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757A4D">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757A4D">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757A4D" w:rsidRPr="00757A4D" w:rsidRDefault="006963B7" w:rsidP="00757A4D">
      <w:pPr>
        <w:jc w:val="both"/>
        <w:rPr>
          <w:rFonts w:asciiTheme="majorHAnsi" w:eastAsia="Microsoft YaHei UI" w:hAnsiTheme="majorHAnsi" w:cstheme="majorHAnsi"/>
          <w:b/>
          <w:sz w:val="24"/>
          <w:szCs w:val="24"/>
        </w:rPr>
      </w:pPr>
      <w:bookmarkStart w:id="6" w:name="OLE_LINK9"/>
      <w:bookmarkStart w:id="7" w:name="OLE_LINK2"/>
      <w:bookmarkStart w:id="8" w:name="OLE_LINK21"/>
      <w:bookmarkEnd w:id="4"/>
      <w:bookmarkEnd w:id="5"/>
      <w:bookmarkEnd w:id="3"/>
      <w:bookmarkEnd w:id="1"/>
      <w:bookmarkEnd w:id="0"/>
      <w:r w:rsidRPr="006963B7">
        <w:rPr>
          <w:rFonts w:asciiTheme="majorHAnsi" w:eastAsia="Microsoft YaHei UI" w:hAnsiTheme="majorHAnsi" w:cstheme="majorHAnsi"/>
          <w:b/>
          <w:sz w:val="24"/>
          <w:szCs w:val="24"/>
        </w:rPr>
        <w:t xml:space="preserve">PROCEDURA </w:t>
      </w:r>
      <w:bookmarkStart w:id="9" w:name="_Hlk533679413"/>
      <w:bookmarkEnd w:id="6"/>
      <w:r w:rsidR="00757A4D" w:rsidRPr="00757A4D">
        <w:rPr>
          <w:rFonts w:asciiTheme="majorHAnsi" w:eastAsia="Microsoft YaHei UI" w:hAnsiTheme="majorHAnsi" w:cstheme="majorHAnsi"/>
          <w:b/>
          <w:sz w:val="24"/>
          <w:szCs w:val="24"/>
        </w:rPr>
        <w:t xml:space="preserve">NEGOZIATA RELATIVA ALL’APPALTO DI SOLA ESECUZIONE, AI SENSI DELL’ART. 36, COMMA 2, LETT. B) DEL D.LGS 50/2016 PER L’AFFIDAMENTO DEI LAVORI DI </w:t>
      </w:r>
      <w:bookmarkEnd w:id="9"/>
      <w:r w:rsidR="00757A4D" w:rsidRPr="00757A4D">
        <w:rPr>
          <w:rFonts w:asciiTheme="majorHAnsi" w:eastAsia="Microsoft YaHei UI" w:hAnsiTheme="majorHAnsi" w:cstheme="majorHAnsi"/>
          <w:b/>
          <w:sz w:val="24"/>
          <w:szCs w:val="24"/>
        </w:rPr>
        <w:t>MIGLIORAMENTO SISMICO DEL POLO PER L’INFANZIA “LE BETULLE” DI PIAZZA DON MILANI N. 1 E 2 A CAVRIAGO (RE).</w:t>
      </w:r>
    </w:p>
    <w:p w:rsidR="00757A4D" w:rsidRPr="00757A4D" w:rsidRDefault="00757A4D" w:rsidP="00757A4D">
      <w:pPr>
        <w:jc w:val="both"/>
        <w:rPr>
          <w:rFonts w:asciiTheme="majorHAnsi" w:eastAsia="Microsoft YaHei UI" w:hAnsiTheme="majorHAnsi" w:cstheme="majorHAnsi"/>
          <w:b/>
          <w:sz w:val="24"/>
          <w:szCs w:val="24"/>
        </w:rPr>
      </w:pPr>
    </w:p>
    <w:p w:rsidR="006963B7" w:rsidRPr="00730E13" w:rsidRDefault="00757A4D" w:rsidP="00757A4D">
      <w:pPr>
        <w:jc w:val="center"/>
        <w:rPr>
          <w:rFonts w:ascii="Garamond" w:eastAsia="Microsoft YaHei UI" w:hAnsi="Garamond"/>
          <w:sz w:val="22"/>
          <w:szCs w:val="22"/>
        </w:rPr>
      </w:pPr>
      <w:r w:rsidRPr="00757A4D">
        <w:rPr>
          <w:rFonts w:asciiTheme="majorHAnsi" w:eastAsia="Microsoft YaHei UI" w:hAnsiTheme="majorHAnsi" w:cstheme="majorHAnsi"/>
          <w:b/>
          <w:sz w:val="24"/>
          <w:szCs w:val="24"/>
        </w:rPr>
        <w:t>CIG 7842698F1D   -   CUP J19F18000810001</w:t>
      </w:r>
    </w:p>
    <w:p w:rsidR="00CF6B4F" w:rsidRPr="00034030" w:rsidRDefault="00CF6B4F" w:rsidP="00725212">
      <w:pPr>
        <w:widowControl/>
        <w:spacing w:line="276" w:lineRule="auto"/>
        <w:jc w:val="center"/>
        <w:rPr>
          <w:rFonts w:asciiTheme="majorHAnsi" w:eastAsia="Arial Unicode MS" w:hAnsiTheme="majorHAnsi" w:cstheme="majorHAnsi"/>
          <w:b/>
          <w:bCs/>
          <w:sz w:val="24"/>
          <w:szCs w:val="24"/>
        </w:rPr>
      </w:pPr>
    </w:p>
    <w:p w:rsidR="00CF6B4F" w:rsidRPr="00034030" w:rsidRDefault="00CF6B4F">
      <w:pPr>
        <w:rPr>
          <w:rFonts w:asciiTheme="majorHAnsi" w:eastAsia="Arial Unicode MS" w:hAnsiTheme="majorHAnsi" w:cstheme="majorHAnsi"/>
          <w:sz w:val="24"/>
          <w:szCs w:val="24"/>
        </w:rPr>
      </w:pPr>
    </w:p>
    <w:bookmarkEnd w:id="7"/>
    <w:bookmarkEnd w:id="8"/>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10"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10"/>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Default="000F07AE" w:rsidP="000F07AE">
      <w:pPr>
        <w:pStyle w:val="sche3"/>
        <w:widowControl/>
        <w:rPr>
          <w:rFonts w:asciiTheme="majorHAnsi" w:hAnsiTheme="majorHAnsi" w:cstheme="majorHAnsi"/>
          <w:sz w:val="24"/>
          <w:szCs w:val="24"/>
          <w:u w:val="single"/>
        </w:rPr>
      </w:pPr>
      <w:proofErr w:type="spellStart"/>
      <w:r>
        <w:rPr>
          <w:rFonts w:asciiTheme="majorHAnsi" w:hAnsiTheme="majorHAnsi" w:cstheme="majorHAnsi"/>
          <w:sz w:val="24"/>
          <w:szCs w:val="24"/>
          <w:u w:val="single"/>
        </w:rPr>
        <w:t>Dichiara</w:t>
      </w:r>
      <w:proofErr w:type="spellEnd"/>
      <w:r>
        <w:rPr>
          <w:rFonts w:asciiTheme="majorHAnsi" w:hAnsiTheme="majorHAnsi" w:cstheme="majorHAnsi"/>
          <w:sz w:val="24"/>
          <w:szCs w:val="24"/>
          <w:u w:val="single"/>
        </w:rPr>
        <w:t xml:space="preserve"> di </w:t>
      </w:r>
      <w:proofErr w:type="spellStart"/>
      <w:r>
        <w:rPr>
          <w:rFonts w:asciiTheme="majorHAnsi" w:hAnsiTheme="majorHAnsi" w:cstheme="majorHAnsi"/>
          <w:sz w:val="24"/>
          <w:szCs w:val="24"/>
          <w:u w:val="single"/>
        </w:rPr>
        <w:t>partecipare</w:t>
      </w:r>
      <w:proofErr w:type="spellEnd"/>
      <w:r>
        <w:rPr>
          <w:rFonts w:asciiTheme="majorHAnsi" w:hAnsiTheme="majorHAnsi" w:cstheme="majorHAnsi"/>
          <w:sz w:val="24"/>
          <w:szCs w:val="24"/>
          <w:u w:val="single"/>
        </w:rPr>
        <w:t xml:space="preserve"> in </w:t>
      </w:r>
      <w:proofErr w:type="spellStart"/>
      <w:r>
        <w:rPr>
          <w:rFonts w:asciiTheme="majorHAnsi" w:hAnsiTheme="majorHAnsi" w:cstheme="majorHAnsi"/>
          <w:sz w:val="24"/>
          <w:szCs w:val="24"/>
          <w:u w:val="single"/>
        </w:rPr>
        <w:t>qualità</w:t>
      </w:r>
      <w:proofErr w:type="spellEnd"/>
      <w:r>
        <w:rPr>
          <w:rFonts w:asciiTheme="majorHAnsi" w:hAnsiTheme="majorHAnsi" w:cstheme="majorHAnsi"/>
          <w:sz w:val="24"/>
          <w:szCs w:val="24"/>
          <w:u w:val="single"/>
        </w:rPr>
        <w:t xml:space="preserve"> di:</w:t>
      </w:r>
    </w:p>
    <w:p w:rsidR="000F07AE" w:rsidRDefault="000F07AE" w:rsidP="000F07AE">
      <w:pPr>
        <w:pStyle w:val="sche3"/>
        <w:widowControl/>
        <w:rPr>
          <w:rFonts w:asciiTheme="majorHAnsi" w:hAnsiTheme="majorHAnsi" w:cstheme="majorHAnsi"/>
          <w:sz w:val="24"/>
          <w:szCs w:val="24"/>
          <w:u w:val="single"/>
        </w:rPr>
      </w:pPr>
    </w:p>
    <w:p w:rsidR="000F07AE" w:rsidRDefault="000F07AE" w:rsidP="000F07AE">
      <w:pPr>
        <w:pStyle w:val="sche3"/>
        <w:widowControl/>
        <w:numPr>
          <w:ilvl w:val="0"/>
          <w:numId w:val="8"/>
        </w:numPr>
        <w:rPr>
          <w:rFonts w:asciiTheme="majorHAnsi" w:hAnsiTheme="majorHAnsi" w:cstheme="majorHAnsi"/>
          <w:sz w:val="24"/>
          <w:szCs w:val="24"/>
        </w:rPr>
      </w:pPr>
      <w:proofErr w:type="spellStart"/>
      <w:r w:rsidRPr="000F07AE">
        <w:rPr>
          <w:rFonts w:asciiTheme="majorHAnsi" w:hAnsiTheme="majorHAnsi" w:cstheme="majorHAnsi"/>
          <w:sz w:val="24"/>
          <w:szCs w:val="24"/>
        </w:rPr>
        <w:t>Imprenditore</w:t>
      </w:r>
      <w:proofErr w:type="spellEnd"/>
      <w:r w:rsidRPr="000F07AE">
        <w:rPr>
          <w:rFonts w:asciiTheme="majorHAnsi" w:hAnsiTheme="majorHAnsi" w:cstheme="majorHAnsi"/>
          <w:sz w:val="24"/>
          <w:szCs w:val="24"/>
        </w:rPr>
        <w:t xml:space="preserve"> </w:t>
      </w:r>
      <w:proofErr w:type="spellStart"/>
      <w:r w:rsidRPr="000F07AE">
        <w:rPr>
          <w:rFonts w:asciiTheme="majorHAnsi" w:hAnsiTheme="majorHAnsi" w:cstheme="majorHAnsi"/>
          <w:sz w:val="24"/>
          <w:szCs w:val="24"/>
        </w:rPr>
        <w:t>individuale</w:t>
      </w:r>
      <w:proofErr w:type="spellEnd"/>
      <w:r w:rsidRPr="000F07AE">
        <w:rPr>
          <w:rFonts w:asciiTheme="majorHAnsi" w:hAnsiTheme="majorHAnsi" w:cstheme="majorHAnsi"/>
          <w:sz w:val="24"/>
          <w:szCs w:val="24"/>
        </w:rPr>
        <w:t>;</w:t>
      </w:r>
    </w:p>
    <w:p w:rsidR="005B7DC4" w:rsidRDefault="005B7DC4" w:rsidP="005B7DC4">
      <w:pPr>
        <w:pStyle w:val="sche3"/>
        <w:widowControl/>
        <w:ind w:left="720"/>
        <w:rPr>
          <w:rFonts w:asciiTheme="majorHAnsi" w:hAnsiTheme="majorHAnsi" w:cstheme="majorHAnsi"/>
          <w:sz w:val="24"/>
          <w:szCs w:val="24"/>
        </w:rPr>
      </w:pPr>
    </w:p>
    <w:p w:rsidR="000F07AE" w:rsidRDefault="008A377F"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Rappresentante</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della</w:t>
      </w:r>
      <w:proofErr w:type="spellEnd"/>
      <w:r w:rsidR="005B7DC4">
        <w:rPr>
          <w:rFonts w:asciiTheme="majorHAnsi" w:hAnsiTheme="majorHAnsi" w:cstheme="majorHAnsi"/>
          <w:sz w:val="24"/>
          <w:szCs w:val="24"/>
        </w:rPr>
        <w:t xml:space="preserve"> </w:t>
      </w:r>
      <w:proofErr w:type="spellStart"/>
      <w:r w:rsidR="005B7DC4">
        <w:rPr>
          <w:rFonts w:asciiTheme="majorHAnsi" w:hAnsiTheme="majorHAnsi" w:cstheme="majorHAnsi"/>
          <w:sz w:val="24"/>
          <w:szCs w:val="24"/>
        </w:rPr>
        <w:t>Società</w:t>
      </w:r>
      <w:proofErr w:type="spellEnd"/>
      <w:r w:rsidR="005B7DC4">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Legale</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Rappresentante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lastRenderedPageBreak/>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Raggruppamento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Temporaneo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composto</w:t>
      </w:r>
      <w:proofErr w:type="spellEnd"/>
      <w:r>
        <w:rPr>
          <w:rFonts w:asciiTheme="majorHAnsi" w:hAnsiTheme="majorHAnsi" w:cstheme="majorHAnsi"/>
          <w:sz w:val="24"/>
          <w:szCs w:val="24"/>
        </w:rPr>
        <w:t xml:space="preserve"> da: 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5B7DC4"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Ordinario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5B7DC4" w:rsidRDefault="005B7DC4" w:rsidP="005B7DC4">
      <w:pPr>
        <w:pStyle w:val="Paragrafoelenco"/>
        <w:rPr>
          <w:rFonts w:asciiTheme="majorHAnsi" w:hAnsiTheme="majorHAnsi" w:cstheme="majorHAnsi"/>
          <w:sz w:val="24"/>
          <w:szCs w:val="24"/>
        </w:rPr>
      </w:pPr>
    </w:p>
    <w:p w:rsidR="005B7DC4"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Consorziata</w:t>
      </w:r>
      <w:proofErr w:type="spellEnd"/>
      <w:r>
        <w:rPr>
          <w:rFonts w:asciiTheme="majorHAnsi" w:hAnsiTheme="majorHAnsi" w:cstheme="majorHAnsi"/>
          <w:sz w:val="24"/>
          <w:szCs w:val="24"/>
        </w:rPr>
        <w:t xml:space="preserve"> </w:t>
      </w:r>
      <w:proofErr w:type="spellStart"/>
      <w:r>
        <w:rPr>
          <w:rFonts w:asciiTheme="majorHAnsi" w:hAnsiTheme="majorHAnsi" w:cstheme="majorHAnsi"/>
          <w:sz w:val="24"/>
          <w:szCs w:val="24"/>
        </w:rPr>
        <w:t>esecutrice</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Consorzio</w:t>
      </w:r>
      <w:proofErr w:type="spellEnd"/>
      <w:r>
        <w:rPr>
          <w:rFonts w:asciiTheme="majorHAnsi" w:hAnsiTheme="majorHAnsi" w:cstheme="majorHAnsi"/>
          <w:sz w:val="24"/>
          <w:szCs w:val="24"/>
        </w:rPr>
        <w:t>: 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Componente</w:t>
      </w:r>
      <w:proofErr w:type="spellEnd"/>
      <w:r>
        <w:rPr>
          <w:rFonts w:asciiTheme="majorHAnsi" w:hAnsiTheme="majorHAnsi" w:cstheme="majorHAnsi"/>
          <w:sz w:val="24"/>
          <w:szCs w:val="24"/>
        </w:rPr>
        <w:t xml:space="preserve"> di G.E.I.E.: ___________________________________________________________ ______________________________________________________________________________;</w:t>
      </w:r>
    </w:p>
    <w:p w:rsidR="00732D4B" w:rsidRDefault="00732D4B" w:rsidP="00732D4B">
      <w:pPr>
        <w:pStyle w:val="Paragrafoelenco"/>
        <w:rPr>
          <w:rFonts w:asciiTheme="majorHAnsi" w:hAnsiTheme="majorHAnsi" w:cstheme="majorHAnsi"/>
          <w:sz w:val="24"/>
          <w:szCs w:val="24"/>
        </w:rPr>
      </w:pPr>
    </w:p>
    <w:p w:rsidR="00732D4B" w:rsidRDefault="00732D4B" w:rsidP="000F07AE">
      <w:pPr>
        <w:pStyle w:val="sche3"/>
        <w:widowControl/>
        <w:numPr>
          <w:ilvl w:val="0"/>
          <w:numId w:val="8"/>
        </w:numPr>
        <w:rPr>
          <w:rFonts w:asciiTheme="majorHAnsi" w:hAnsiTheme="majorHAnsi" w:cstheme="majorHAnsi"/>
          <w:sz w:val="24"/>
          <w:szCs w:val="24"/>
        </w:rPr>
      </w:pPr>
      <w:proofErr w:type="spellStart"/>
      <w:r>
        <w:rPr>
          <w:rFonts w:asciiTheme="majorHAnsi" w:hAnsiTheme="majorHAnsi" w:cstheme="majorHAnsi"/>
          <w:sz w:val="24"/>
          <w:szCs w:val="24"/>
        </w:rPr>
        <w:t>Ausiliaria</w:t>
      </w:r>
      <w:proofErr w:type="spellEnd"/>
      <w:r>
        <w:rPr>
          <w:rFonts w:asciiTheme="majorHAnsi" w:hAnsiTheme="majorHAnsi" w:cstheme="majorHAnsi"/>
          <w:sz w:val="24"/>
          <w:szCs w:val="24"/>
        </w:rPr>
        <w:t xml:space="preserve"> del </w:t>
      </w:r>
      <w:proofErr w:type="spellStart"/>
      <w:r>
        <w:rPr>
          <w:rFonts w:asciiTheme="majorHAnsi" w:hAnsiTheme="majorHAnsi" w:cstheme="majorHAnsi"/>
          <w:sz w:val="24"/>
          <w:szCs w:val="24"/>
        </w:rPr>
        <w:t>concorrente</w:t>
      </w:r>
      <w:proofErr w:type="spellEnd"/>
      <w:r>
        <w:rPr>
          <w:rFonts w:asciiTheme="majorHAnsi" w:hAnsiTheme="majorHAnsi" w:cstheme="majorHAnsi"/>
          <w:sz w:val="24"/>
          <w:szCs w:val="24"/>
        </w:rPr>
        <w:t>: _________________________________________________________ ___________________________</w:t>
      </w:r>
      <w:r w:rsidR="00FA2E55">
        <w:rPr>
          <w:rFonts w:asciiTheme="majorHAnsi" w:hAnsiTheme="majorHAnsi" w:cstheme="majorHAnsi"/>
          <w:sz w:val="24"/>
          <w:szCs w:val="24"/>
        </w:rPr>
        <w:t>___________________________________________________;</w:t>
      </w:r>
    </w:p>
    <w:p w:rsidR="00EB2E11" w:rsidRDefault="00EB2E11" w:rsidP="00EB2E11">
      <w:pPr>
        <w:pStyle w:val="Paragrafoelenco"/>
        <w:rPr>
          <w:rFonts w:asciiTheme="majorHAnsi" w:hAnsiTheme="majorHAnsi" w:cstheme="majorHAnsi"/>
          <w:sz w:val="24"/>
          <w:szCs w:val="24"/>
        </w:rPr>
      </w:pPr>
    </w:p>
    <w:p w:rsidR="00EB2E11" w:rsidRPr="002F288E" w:rsidRDefault="00EB2E11" w:rsidP="000F07AE">
      <w:pPr>
        <w:pStyle w:val="sche3"/>
        <w:widowControl/>
        <w:numPr>
          <w:ilvl w:val="0"/>
          <w:numId w:val="8"/>
        </w:numPr>
        <w:rPr>
          <w:rFonts w:asciiTheme="majorHAnsi" w:hAnsiTheme="majorHAnsi" w:cstheme="majorHAnsi"/>
          <w:sz w:val="24"/>
          <w:szCs w:val="24"/>
        </w:rPr>
      </w:pPr>
      <w:proofErr w:type="spellStart"/>
      <w:r w:rsidRPr="002F288E">
        <w:rPr>
          <w:rFonts w:asciiTheme="majorHAnsi" w:hAnsiTheme="majorHAnsi" w:cstheme="majorHAnsi"/>
          <w:sz w:val="24"/>
          <w:szCs w:val="24"/>
        </w:rPr>
        <w:t>Subappaltatore</w:t>
      </w:r>
      <w:proofErr w:type="spellEnd"/>
      <w:r w:rsidRPr="002F288E">
        <w:rPr>
          <w:rFonts w:asciiTheme="majorHAnsi" w:hAnsiTheme="majorHAnsi" w:cstheme="majorHAnsi"/>
          <w:sz w:val="24"/>
          <w:szCs w:val="24"/>
        </w:rPr>
        <w:t xml:space="preserve"> </w:t>
      </w:r>
      <w:proofErr w:type="spellStart"/>
      <w:r w:rsidRPr="002F288E">
        <w:rPr>
          <w:rFonts w:asciiTheme="majorHAnsi" w:hAnsiTheme="majorHAnsi" w:cstheme="majorHAnsi"/>
          <w:sz w:val="24"/>
          <w:szCs w:val="24"/>
        </w:rPr>
        <w:t>individuato</w:t>
      </w:r>
      <w:proofErr w:type="spellEnd"/>
      <w:r w:rsidRPr="002F288E">
        <w:rPr>
          <w:rFonts w:asciiTheme="majorHAnsi" w:hAnsiTheme="majorHAnsi" w:cstheme="majorHAnsi"/>
          <w:sz w:val="24"/>
          <w:szCs w:val="24"/>
        </w:rPr>
        <w:t xml:space="preserve"> dal </w:t>
      </w:r>
      <w:proofErr w:type="spellStart"/>
      <w:r w:rsidRPr="002F288E">
        <w:rPr>
          <w:rFonts w:asciiTheme="majorHAnsi" w:hAnsiTheme="majorHAnsi" w:cstheme="majorHAnsi"/>
          <w:sz w:val="24"/>
          <w:szCs w:val="24"/>
        </w:rPr>
        <w:t>concorrente</w:t>
      </w:r>
      <w:proofErr w:type="spellEnd"/>
      <w:r w:rsidRPr="002F288E">
        <w:rPr>
          <w:rFonts w:asciiTheme="majorHAnsi" w:hAnsiTheme="majorHAnsi" w:cstheme="majorHAnsi"/>
          <w:sz w:val="24"/>
          <w:szCs w:val="24"/>
        </w:rPr>
        <w:t>: ___________________________________________ ______________________________________________________________________________;</w:t>
      </w:r>
    </w:p>
    <w:p w:rsidR="000F07AE" w:rsidRDefault="000F07AE">
      <w:pPr>
        <w:pStyle w:val="sche3"/>
        <w:widowControl/>
        <w:ind w:left="360"/>
        <w:jc w:val="center"/>
        <w:rPr>
          <w:rFonts w:asciiTheme="majorHAnsi" w:hAnsiTheme="majorHAnsi" w:cstheme="majorHAnsi"/>
          <w:sz w:val="24"/>
          <w:szCs w:val="24"/>
          <w:u w:val="single"/>
        </w:rPr>
      </w:pPr>
    </w:p>
    <w:p w:rsidR="000F07AE" w:rsidRDefault="000F07AE">
      <w:pPr>
        <w:pStyle w:val="sche3"/>
        <w:widowControl/>
        <w:ind w:left="360"/>
        <w:jc w:val="center"/>
        <w:rPr>
          <w:rFonts w:asciiTheme="majorHAnsi" w:hAnsiTheme="majorHAnsi" w:cstheme="majorHAnsi"/>
          <w:sz w:val="24"/>
          <w:szCs w:val="24"/>
          <w:u w:val="single"/>
        </w:rPr>
      </w:pPr>
    </w:p>
    <w:p w:rsidR="000F07AE" w:rsidRDefault="000F07AE">
      <w:pPr>
        <w:pStyle w:val="sche3"/>
        <w:widowControl/>
        <w:ind w:left="360"/>
        <w:jc w:val="center"/>
        <w:rPr>
          <w:rFonts w:asciiTheme="majorHAnsi" w:hAnsiTheme="majorHAnsi" w:cstheme="majorHAnsi"/>
          <w:sz w:val="24"/>
          <w:szCs w:val="24"/>
          <w:u w:val="single"/>
        </w:rPr>
      </w:pPr>
    </w:p>
    <w:p w:rsidR="000F07AE" w:rsidRPr="00FA2E55" w:rsidRDefault="00FA2E55">
      <w:pPr>
        <w:pStyle w:val="sche3"/>
        <w:widowControl/>
        <w:ind w:left="360"/>
        <w:jc w:val="center"/>
        <w:rPr>
          <w:rFonts w:asciiTheme="majorHAnsi" w:hAnsiTheme="majorHAnsi" w:cstheme="majorHAnsi"/>
          <w:b/>
          <w:sz w:val="24"/>
          <w:szCs w:val="24"/>
          <w:u w:val="single"/>
        </w:rPr>
      </w:pPr>
      <w:r w:rsidRPr="00FA2E55">
        <w:rPr>
          <w:rFonts w:asciiTheme="majorHAnsi" w:hAnsiTheme="majorHAnsi" w:cstheme="majorHAnsi"/>
          <w:b/>
          <w:sz w:val="24"/>
          <w:szCs w:val="24"/>
          <w:u w:val="single"/>
        </w:rPr>
        <w:t>D I C H I A R A   I N O L T R E</w:t>
      </w: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rsidP="00FA2E55">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 xml:space="preserve">1) </w:t>
      </w:r>
      <w:r w:rsidR="00FA2E55">
        <w:rPr>
          <w:rFonts w:asciiTheme="majorHAnsi" w:eastAsia="Tahoma" w:hAnsiTheme="majorHAnsi" w:cstheme="majorHAnsi"/>
          <w:szCs w:val="24"/>
        </w:rPr>
        <w:t>I</w:t>
      </w:r>
      <w:r w:rsidRPr="00034030">
        <w:rPr>
          <w:rFonts w:asciiTheme="majorHAnsi" w:eastAsia="Tahoma" w:hAnsiTheme="majorHAnsi" w:cstheme="majorHAnsi"/>
          <w:szCs w:val="24"/>
        </w:rPr>
        <w:t xml:space="preserve">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xml:space="preserve">, del Codice, </w:t>
      </w:r>
      <w:r w:rsidR="00FA2E55" w:rsidRPr="00034030">
        <w:rPr>
          <w:rFonts w:asciiTheme="majorHAnsi" w:eastAsia="Tahoma" w:hAnsiTheme="majorHAnsi" w:cstheme="majorHAnsi"/>
          <w:szCs w:val="24"/>
        </w:rPr>
        <w:t>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1" w:name="_Hlk529258981"/>
      <w:r w:rsidR="00B50BEC">
        <w:rPr>
          <w:rFonts w:asciiTheme="majorHAnsi" w:hAnsiTheme="majorHAnsi" w:cstheme="majorHAnsi"/>
          <w:szCs w:val="24"/>
        </w:rPr>
        <w:sym w:font="Symbol" w:char="F0F0"/>
      </w:r>
      <w:bookmarkEnd w:id="11"/>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lastRenderedPageBreak/>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2" w:name="_Hlk529258997"/>
      <w:r w:rsidR="00B50BEC" w:rsidRPr="00B50BEC">
        <w:rPr>
          <w:rFonts w:asciiTheme="majorHAnsi" w:eastAsia="Tahoma" w:hAnsiTheme="majorHAnsi" w:cstheme="majorHAnsi"/>
          <w:szCs w:val="24"/>
        </w:rPr>
        <w:t>_____________ _________________________________________________________________________</w:t>
      </w:r>
      <w:bookmarkEnd w:id="12"/>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i dati identificativi delle persone condannate: </w:t>
      </w:r>
      <w:bookmarkStart w:id="13"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3"/>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4" w:name="_Hlk529259407"/>
      <w:r w:rsidR="00B50BEC">
        <w:rPr>
          <w:rFonts w:asciiTheme="majorHAnsi" w:eastAsia="Tahoma" w:hAnsiTheme="majorHAnsi" w:cstheme="majorHAnsi"/>
          <w:szCs w:val="24"/>
        </w:rPr>
        <w:t>______________________________________________</w:t>
      </w:r>
      <w:bookmarkEnd w:id="14"/>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6B20B8" w:rsidRPr="00034030" w:rsidRDefault="004A5C0D" w:rsidP="006B20B8">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006B20B8" w:rsidRPr="00034030">
        <w:rPr>
          <w:rFonts w:asciiTheme="majorHAnsi" w:eastAsia="Tahoma" w:hAnsiTheme="majorHAnsi" w:cstheme="majorHAnsi"/>
          <w:szCs w:val="24"/>
        </w:rPr>
        <w:t xml:space="preserve">1) </w:t>
      </w:r>
      <w:r w:rsidR="006B20B8">
        <w:rPr>
          <w:rFonts w:asciiTheme="majorHAnsi" w:eastAsia="Tahoma" w:hAnsiTheme="majorHAnsi" w:cstheme="majorHAnsi"/>
          <w:szCs w:val="24"/>
        </w:rPr>
        <w:t>I</w:t>
      </w:r>
      <w:r w:rsidR="006B20B8" w:rsidRPr="00034030">
        <w:rPr>
          <w:rFonts w:asciiTheme="majorHAnsi" w:eastAsia="Tahoma" w:hAnsiTheme="majorHAnsi" w:cstheme="majorHAnsi"/>
          <w:szCs w:val="24"/>
        </w:rPr>
        <w:t xml:space="preserve"> soggetti di cui all’art. 80, comma 3</w:t>
      </w:r>
      <w:r w:rsidR="006B20B8" w:rsidRPr="00B50BEC">
        <w:rPr>
          <w:rFonts w:asciiTheme="majorHAnsi" w:eastAsia="Tahoma" w:hAnsiTheme="majorHAnsi" w:cstheme="majorHAnsi"/>
          <w:szCs w:val="24"/>
          <w:vertAlign w:val="superscript"/>
        </w:rPr>
        <w:footnoteReference w:id="3"/>
      </w:r>
      <w:r w:rsidR="006B20B8" w:rsidRPr="00034030">
        <w:rPr>
          <w:rFonts w:asciiTheme="majorHAnsi" w:eastAsia="Tahoma" w:hAnsiTheme="majorHAnsi" w:cstheme="majorHAnsi"/>
          <w:szCs w:val="24"/>
        </w:rPr>
        <w:t>, del Codice, sono stati condannati con sentenza definitiva o decreto penale di condanna divenuto irrevocabile o sentenza di applicazione della pena richiesta ai sensi dell’articolo 444 del Codice di procedura penale per il seguente motivo:</w:t>
      </w:r>
    </w:p>
    <w:p w:rsidR="006B20B8" w:rsidRPr="00034030" w:rsidRDefault="006B20B8" w:rsidP="006B20B8">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6B20B8" w:rsidRPr="00034030"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6B20B8" w:rsidRPr="00034030" w:rsidRDefault="006B20B8" w:rsidP="006B20B8">
      <w:pPr>
        <w:pStyle w:val="Standard"/>
        <w:tabs>
          <w:tab w:val="left" w:pos="1588"/>
          <w:tab w:val="left" w:pos="2580"/>
        </w:tabs>
        <w:ind w:left="1304"/>
        <w:jc w:val="both"/>
        <w:rPr>
          <w:rFonts w:asciiTheme="majorHAnsi" w:hAnsiTheme="majorHAnsi" w:cstheme="majorHAnsi"/>
        </w:rPr>
      </w:pPr>
    </w:p>
    <w:p w:rsidR="006B20B8" w:rsidRPr="00034030" w:rsidRDefault="006B20B8" w:rsidP="006B20B8">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6B20B8" w:rsidRPr="00B50BEC" w:rsidRDefault="006B20B8" w:rsidP="006B20B8">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 _____________ _________________________________________________________________________;</w:t>
      </w:r>
    </w:p>
    <w:p w:rsidR="006B20B8" w:rsidRPr="00034030" w:rsidRDefault="006B20B8" w:rsidP="006B20B8">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i dati identificativi delle persone condannate: </w:t>
      </w:r>
      <w:r>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p>
    <w:p w:rsidR="006B20B8" w:rsidRPr="00034030" w:rsidRDefault="006B20B8" w:rsidP="006B20B8">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se stabilita direttamente nella sentenza di condanna, la durata della pena accessoria: durata del periodo di esclusione</w:t>
      </w:r>
      <w:r>
        <w:rPr>
          <w:rFonts w:asciiTheme="majorHAnsi" w:eastAsia="Tahoma" w:hAnsiTheme="majorHAnsi" w:cstheme="majorHAnsi"/>
          <w:szCs w:val="24"/>
        </w:rPr>
        <w:t xml:space="preserve"> ______________________________________________;</w:t>
      </w:r>
    </w:p>
    <w:p w:rsidR="006B20B8" w:rsidRPr="00034030" w:rsidRDefault="006B20B8" w:rsidP="006B20B8">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6B20B8" w:rsidRPr="00034030" w:rsidRDefault="006B20B8" w:rsidP="006B20B8">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w:t>
      </w:r>
      <w:r>
        <w:rPr>
          <w:rFonts w:asciiTheme="majorHAnsi" w:eastAsia="Tahoma" w:hAnsiTheme="majorHAnsi" w:cstheme="majorHAnsi"/>
          <w:szCs w:val="24"/>
        </w:rPr>
        <w:t xml:space="preserve"> c), c-bis), c-ter), f),</w:t>
      </w:r>
      <w:r w:rsidRPr="00034030">
        <w:rPr>
          <w:rFonts w:asciiTheme="majorHAnsi" w:eastAsia="Tahoma" w:hAnsiTheme="majorHAnsi" w:cstheme="majorHAnsi"/>
          <w:szCs w:val="24"/>
        </w:rPr>
        <w:t xml:space="preserve"> f-bis), f-ter),</w:t>
      </w:r>
      <w:r>
        <w:rPr>
          <w:rFonts w:asciiTheme="majorHAnsi" w:eastAsia="Tahoma" w:hAnsiTheme="majorHAnsi" w:cstheme="majorHAnsi"/>
          <w:szCs w:val="24"/>
        </w:rPr>
        <w:t xml:space="preserve"> h), i),</w:t>
      </w:r>
      <w:r w:rsidRPr="00034030">
        <w:rPr>
          <w:rFonts w:asciiTheme="majorHAnsi" w:eastAsia="Tahoma" w:hAnsiTheme="majorHAnsi" w:cstheme="majorHAnsi"/>
          <w:szCs w:val="24"/>
        </w:rPr>
        <w:t xml:space="preserve"> l),</w:t>
      </w:r>
      <w:r>
        <w:rPr>
          <w:rFonts w:asciiTheme="majorHAnsi" w:eastAsia="Tahoma" w:hAnsiTheme="majorHAnsi" w:cstheme="majorHAnsi"/>
          <w:szCs w:val="24"/>
        </w:rPr>
        <w:t xml:space="preserve"> m)</w:t>
      </w:r>
      <w:r w:rsidRPr="00034030">
        <w:rPr>
          <w:rFonts w:asciiTheme="majorHAnsi" w:eastAsia="Tahoma" w:hAnsiTheme="majorHAnsi" w:cstheme="majorHAnsi"/>
          <w:szCs w:val="24"/>
        </w:rPr>
        <w:t xml:space="preserve"> del D. Lgs. 50/2016)</w:t>
      </w:r>
      <w:r w:rsidRPr="00034030">
        <w:rPr>
          <w:rFonts w:asciiTheme="majorHAnsi" w:eastAsia="Tahoma" w:hAnsiTheme="majorHAnsi" w:cstheme="majorHAnsi"/>
          <w:b/>
          <w:szCs w:val="24"/>
        </w:rPr>
        <w:t>:</w:t>
      </w:r>
    </w:p>
    <w:p w:rsidR="006B20B8" w:rsidRPr="00034030" w:rsidRDefault="006B20B8" w:rsidP="006B20B8">
      <w:pPr>
        <w:pStyle w:val="Standard"/>
        <w:tabs>
          <w:tab w:val="left" w:pos="1588"/>
          <w:tab w:val="left" w:pos="2580"/>
        </w:tabs>
        <w:ind w:left="1304"/>
        <w:jc w:val="both"/>
        <w:rPr>
          <w:rFonts w:asciiTheme="majorHAnsi" w:eastAsia="Tahoma" w:hAnsiTheme="majorHAnsi" w:cstheme="majorHAnsi"/>
          <w:szCs w:val="24"/>
        </w:rPr>
      </w:pP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lastRenderedPageBreak/>
        <w:t>Sussistono a carico dei soggetti</w:t>
      </w:r>
      <w:r>
        <w:rPr>
          <w:rStyle w:val="Rimandonotaapidipagina"/>
          <w:rFonts w:asciiTheme="majorHAnsi" w:hAnsiTheme="majorHAnsi" w:cstheme="majorHAnsi"/>
        </w:rPr>
        <w:footnoteReference w:id="4"/>
      </w:r>
      <w:r>
        <w:rPr>
          <w:rFonts w:asciiTheme="majorHAnsi" w:hAnsiTheme="majorHAnsi" w:cstheme="majorHAnsi"/>
        </w:rPr>
        <w:t xml:space="preserve"> indicati al comma 3 dell’art. 80 del Codice, cause di decadenza, di sospensione o di divieto previste dall’art. 67 del decreto legislativo 6 settembre 2011 n. 159 o di un tentativo di infiltrazione mafiosa di cui all’art. 84, comma 4, del medesimo decreto, fermo restando quanto previsto dagli articoli 88, comma 4-bis e 92, commi 2 e 3 del decreto legislativo 159/2011, con riferimento rispettivamente alle comunicazioni antimafia e alle informazioni antimafia (art. 80, comma 2, del Codice)?</w:t>
      </w:r>
    </w:p>
    <w:p w:rsidR="006B20B8"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Pr="00AC4A47"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si è reso colpevole di gravi illeciti professionali, tali da rendere dubbia la sua integrità o affidabilità </w:t>
      </w:r>
      <w:r>
        <w:rPr>
          <w:rFonts w:asciiTheme="majorHAnsi" w:eastAsia="Tahoma" w:hAnsiTheme="majorHAnsi" w:cstheme="majorHAnsi"/>
          <w:szCs w:val="24"/>
        </w:rPr>
        <w:t>(Art. 80, comma 5, lett. c)</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Pr="00AC4A47"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tentato di influenzare indebitamente il processo decisionale della stazione appaltante o di ottenere informazioni riservate a fini di proprio vantaggio oppure </w:t>
      </w:r>
      <w:r>
        <w:rPr>
          <w:rFonts w:asciiTheme="majorHAnsi" w:hAnsiTheme="majorHAnsi" w:cstheme="majorHAnsi"/>
          <w:bCs/>
        </w:rPr>
        <w:t>ha</w:t>
      </w:r>
      <w:r w:rsidRPr="008D4B53">
        <w:rPr>
          <w:rFonts w:asciiTheme="majorHAnsi" w:hAnsiTheme="majorHAnsi" w:cstheme="majorHAnsi"/>
          <w:bCs/>
        </w:rPr>
        <w:t xml:space="preserve"> fornito, anche per negligenza, informazioni false o fuorvianti suscettibili di influenzare le decisioni sull'esclusione, la selezione o l'aggiudicazione, ovvero </w:t>
      </w:r>
      <w:r>
        <w:rPr>
          <w:rFonts w:asciiTheme="majorHAnsi" w:hAnsiTheme="majorHAnsi" w:cstheme="majorHAnsi"/>
          <w:bCs/>
        </w:rPr>
        <w:t>ha</w:t>
      </w:r>
      <w:r w:rsidRPr="008D4B53">
        <w:rPr>
          <w:rFonts w:asciiTheme="majorHAnsi" w:hAnsiTheme="majorHAnsi" w:cstheme="majorHAnsi"/>
          <w:bCs/>
        </w:rPr>
        <w:t xml:space="preserve"> omesso le informazioni dovute ai fini del corretto svolgimento della procedura di selezione</w:t>
      </w:r>
      <w:r w:rsidRPr="008D4B53">
        <w:rPr>
          <w:rFonts w:asciiTheme="majorHAnsi" w:hAnsiTheme="majorHAnsi" w:cstheme="majorHAnsi"/>
        </w:rPr>
        <w:t xml:space="preserve"> </w:t>
      </w:r>
      <w:r>
        <w:rPr>
          <w:rFonts w:asciiTheme="majorHAnsi" w:eastAsia="Tahoma" w:hAnsiTheme="majorHAnsi" w:cstheme="majorHAnsi"/>
          <w:szCs w:val="24"/>
        </w:rPr>
        <w:t>(Art. 80, comma 5, lett. c-bis)</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276"/>
        <w:jc w:val="both"/>
        <w:rPr>
          <w:rFonts w:asciiTheme="majorHAnsi" w:hAnsiTheme="majorHAnsi" w:cstheme="majorHAnsi"/>
        </w:rPr>
      </w:pPr>
    </w:p>
    <w:p w:rsidR="006B20B8" w:rsidRPr="00AC4A47" w:rsidRDefault="006B20B8" w:rsidP="006B20B8">
      <w:pPr>
        <w:pStyle w:val="Standard"/>
        <w:tabs>
          <w:tab w:val="left" w:pos="1588"/>
          <w:tab w:val="left" w:pos="2580"/>
        </w:tabs>
        <w:ind w:left="1304"/>
        <w:jc w:val="both"/>
        <w:rPr>
          <w:rFonts w:asciiTheme="majorHAnsi" w:hAnsiTheme="majorHAnsi" w:cstheme="majorHAnsi"/>
        </w:rPr>
      </w:pPr>
    </w:p>
    <w:p w:rsidR="006B20B8"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hAnsiTheme="majorHAnsi" w:cstheme="majorHAnsi"/>
        </w:rPr>
        <w:t xml:space="preserve"> L’operatore economico </w:t>
      </w:r>
      <w:r>
        <w:rPr>
          <w:rFonts w:asciiTheme="majorHAnsi" w:hAnsiTheme="majorHAnsi" w:cstheme="majorHAnsi"/>
          <w:bCs/>
        </w:rPr>
        <w:t>ha</w:t>
      </w:r>
      <w:r w:rsidRPr="008D4B53">
        <w:rPr>
          <w:rFonts w:asciiTheme="majorHAnsi" w:hAnsiTheme="majorHAnsi" w:cstheme="majorHAnsi"/>
          <w:bCs/>
        </w:rPr>
        <w:t xml:space="preserve"> dimostrato significative o persistenti carenze nell'esecuzione di un precedente contratto di appalto o di concessione che ne hanno causato la risoluzione per inadempimento ovvero la condanna al risarcimento del danno o altre sanzioni comparabili</w:t>
      </w:r>
      <w:r w:rsidRPr="008D4B53">
        <w:rPr>
          <w:rFonts w:asciiTheme="majorHAnsi" w:hAnsiTheme="majorHAnsi" w:cstheme="majorHAnsi"/>
        </w:rPr>
        <w:t xml:space="preserve"> </w:t>
      </w:r>
      <w:r>
        <w:rPr>
          <w:rFonts w:asciiTheme="majorHAnsi" w:eastAsia="Tahoma" w:hAnsiTheme="majorHAnsi" w:cstheme="majorHAnsi"/>
          <w:szCs w:val="24"/>
        </w:rPr>
        <w:t>(Art. 80, comma 5, lett. c-ter)</w:t>
      </w:r>
      <w:r>
        <w:rPr>
          <w:rFonts w:asciiTheme="majorHAnsi" w:hAnsiTheme="majorHAnsi" w:cstheme="majorHAnsi"/>
        </w:rPr>
        <w:t xml:space="preserve">? </w:t>
      </w:r>
    </w:p>
    <w:p w:rsidR="006B20B8" w:rsidRDefault="006B20B8" w:rsidP="006B20B8">
      <w:pPr>
        <w:pStyle w:val="Standard"/>
        <w:tabs>
          <w:tab w:val="left" w:pos="1588"/>
          <w:tab w:val="left" w:pos="2580"/>
        </w:tabs>
        <w:ind w:left="1276"/>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276"/>
        <w:jc w:val="both"/>
        <w:rPr>
          <w:rFonts w:asciiTheme="majorHAnsi" w:hAnsiTheme="majorHAnsi" w:cstheme="majorHAnsi"/>
        </w:rPr>
      </w:pPr>
    </w:p>
    <w:p w:rsidR="006B20B8" w:rsidRPr="00982B50" w:rsidRDefault="006B20B8" w:rsidP="006B20B8">
      <w:pPr>
        <w:pStyle w:val="Standard"/>
        <w:tabs>
          <w:tab w:val="left" w:pos="1588"/>
          <w:tab w:val="left" w:pos="2580"/>
        </w:tabs>
        <w:ind w:left="1276"/>
        <w:jc w:val="both"/>
        <w:rPr>
          <w:rFonts w:asciiTheme="majorHAnsi" w:hAnsiTheme="majorHAnsi" w:cstheme="majorHAnsi"/>
        </w:rPr>
      </w:pPr>
    </w:p>
    <w:p w:rsidR="006B20B8" w:rsidRPr="00865002"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L’operatore economico è stato soggetto alla sanzione interdittiva di cui all’art.9, comma 2, lett. c) del decreto legislativo 8 giugno 2001 n. 231 o ad altra sanzione che comporta il divieto di contrare con la pubblica amministrazione, compresi i provvedimenti interdittivi di cui all’art. 14 del d. lgs. 81/2008 (Art. 80, comma 5, lett. f)?</w:t>
      </w:r>
    </w:p>
    <w:p w:rsidR="006B20B8"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tabs>
          <w:tab w:val="left" w:pos="1588"/>
          <w:tab w:val="left" w:pos="2580"/>
        </w:tabs>
        <w:ind w:left="1304"/>
        <w:jc w:val="both"/>
        <w:rPr>
          <w:rFonts w:asciiTheme="majorHAnsi" w:hAnsiTheme="majorHAnsi" w:cstheme="majorHAnsi"/>
        </w:rPr>
      </w:pPr>
    </w:p>
    <w:p w:rsidR="006B20B8" w:rsidRPr="00865002" w:rsidRDefault="006B20B8" w:rsidP="006B20B8">
      <w:pPr>
        <w:pStyle w:val="Standard"/>
        <w:tabs>
          <w:tab w:val="left" w:pos="1588"/>
          <w:tab w:val="left" w:pos="2580"/>
        </w:tabs>
        <w:ind w:left="1304"/>
        <w:jc w:val="both"/>
        <w:rPr>
          <w:rFonts w:asciiTheme="majorHAnsi" w:hAnsiTheme="majorHAnsi" w:cstheme="majorHAnsi"/>
        </w:rPr>
      </w:pPr>
    </w:p>
    <w:p w:rsidR="006B20B8" w:rsidRPr="00034030" w:rsidRDefault="006B20B8" w:rsidP="006B20B8">
      <w:pPr>
        <w:pStyle w:val="Standard"/>
        <w:numPr>
          <w:ilvl w:val="0"/>
          <w:numId w:val="1"/>
        </w:numPr>
        <w:tabs>
          <w:tab w:val="left" w:pos="1588"/>
          <w:tab w:val="left" w:pos="2580"/>
        </w:tabs>
        <w:ind w:left="1304"/>
        <w:jc w:val="both"/>
        <w:rPr>
          <w:rFonts w:asciiTheme="majorHAnsi" w:hAnsiTheme="majorHAnsi" w:cstheme="majorHAnsi"/>
        </w:rPr>
      </w:pPr>
      <w:r>
        <w:rPr>
          <w:rFonts w:asciiTheme="majorHAnsi" w:eastAsia="Tahoma" w:hAnsiTheme="majorHAnsi" w:cstheme="majorHAnsi"/>
          <w:szCs w:val="24"/>
        </w:rPr>
        <w:t>L’operatore economico h</w:t>
      </w:r>
      <w:r w:rsidRPr="00034030">
        <w:rPr>
          <w:rFonts w:asciiTheme="majorHAnsi" w:eastAsia="Tahoma" w:hAnsiTheme="majorHAnsi" w:cstheme="majorHAnsi"/>
          <w:szCs w:val="24"/>
        </w:rPr>
        <w:t>a presentato nella procedura di gara in corso o negli affidamenti di subappalti documentazione o dichiarazioni non veritiere (Art. 80, comma 5, lettera f-bis)?</w:t>
      </w:r>
    </w:p>
    <w:p w:rsidR="006B20B8" w:rsidRPr="00034030" w:rsidRDefault="006B20B8" w:rsidP="006B20B8">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widowControl w:val="0"/>
        <w:tabs>
          <w:tab w:val="left" w:pos="-14930"/>
          <w:tab w:val="left" w:pos="-13938"/>
        </w:tabs>
        <w:ind w:left="1276"/>
        <w:jc w:val="both"/>
        <w:rPr>
          <w:rFonts w:asciiTheme="majorHAnsi" w:hAnsiTheme="majorHAnsi" w:cstheme="majorHAnsi"/>
          <w:szCs w:val="24"/>
        </w:rPr>
      </w:pPr>
    </w:p>
    <w:p w:rsidR="006B20B8" w:rsidRPr="00034030" w:rsidRDefault="006B20B8" w:rsidP="006B20B8">
      <w:pPr>
        <w:pStyle w:val="Standard"/>
        <w:widowControl w:val="0"/>
        <w:tabs>
          <w:tab w:val="left" w:pos="-14930"/>
          <w:tab w:val="left" w:pos="-13938"/>
        </w:tabs>
        <w:ind w:left="1276"/>
        <w:jc w:val="both"/>
        <w:rPr>
          <w:rFonts w:asciiTheme="majorHAnsi" w:hAnsiTheme="majorHAnsi" w:cstheme="majorHAnsi"/>
          <w:szCs w:val="24"/>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034030"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L’operatore economico ha violato il divieto di intestazione fiduciaria di cui all’art. 17 della legge 19 marzo 1990 n. 55 (Art. 80, comma 5, lettera h)?</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w:t>
      </w:r>
    </w:p>
    <w:p w:rsidR="006B20B8" w:rsidRPr="00865002"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p>
    <w:p w:rsidR="006B20B8"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hAnsiTheme="majorHAnsi" w:cstheme="majorHAnsi"/>
        </w:rPr>
        <w:t xml:space="preserve"> L’operatore economico si trova in regola con le norme che disciplinano il diritto al lavoro dei disabili di cui alla legge 12 marzo 1999 n. 68 (Art. 80, comma 5, lettera i)?</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rPr>
        <w:t xml:space="preserve">   SI          </w:t>
      </w:r>
      <w:r>
        <w:rPr>
          <w:rFonts w:asciiTheme="majorHAnsi" w:hAnsiTheme="majorHAnsi" w:cstheme="majorHAnsi"/>
          <w:szCs w:val="24"/>
        </w:rPr>
        <w:sym w:font="Symbol" w:char="F0F0"/>
      </w:r>
      <w:r w:rsidRPr="00034030">
        <w:rPr>
          <w:rFonts w:asciiTheme="majorHAnsi" w:hAnsiTheme="majorHAnsi" w:cstheme="majorHAnsi"/>
        </w:rPr>
        <w:t xml:space="preserve">   NO          </w:t>
      </w:r>
      <w:r>
        <w:rPr>
          <w:rFonts w:asciiTheme="majorHAnsi" w:hAnsiTheme="majorHAnsi" w:cstheme="majorHAnsi"/>
          <w:szCs w:val="24"/>
        </w:rPr>
        <w:sym w:font="Symbol" w:char="F0F0"/>
      </w:r>
      <w:r w:rsidRPr="00034030">
        <w:rPr>
          <w:rFonts w:asciiTheme="majorHAnsi" w:hAnsiTheme="majorHAnsi" w:cstheme="majorHAnsi"/>
        </w:rPr>
        <w:t xml:space="preserve">   </w:t>
      </w:r>
      <w:r>
        <w:rPr>
          <w:rFonts w:asciiTheme="majorHAnsi" w:hAnsiTheme="majorHAnsi" w:cstheme="majorHAnsi"/>
        </w:rPr>
        <w:t>Non soggetto alla disciplina di cui alla L. 68/99 in quanto __ _________________________________________________________________________;</w:t>
      </w:r>
    </w:p>
    <w:p w:rsidR="006B20B8"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è stato vittima dei reati previsti e puniti dagli </w:t>
      </w:r>
      <w:hyperlink r:id="rId8" w:anchor="317" w:history="1">
        <w:r w:rsidRPr="00034030">
          <w:rPr>
            <w:rStyle w:val="Collegamentoipertestuale"/>
            <w:rFonts w:asciiTheme="majorHAnsi" w:eastAsia="Tahoma" w:hAnsiTheme="majorHAnsi" w:cstheme="majorHAnsi"/>
            <w:color w:val="auto"/>
            <w:szCs w:val="24"/>
            <w:u w:val="none"/>
          </w:rPr>
          <w:t>articoli 317</w:t>
        </w:r>
      </w:hyperlink>
      <w:r w:rsidRPr="00034030">
        <w:rPr>
          <w:rFonts w:asciiTheme="majorHAnsi" w:eastAsia="Tahoma" w:hAnsiTheme="majorHAnsi" w:cstheme="majorHAnsi"/>
          <w:szCs w:val="24"/>
        </w:rPr>
        <w:t xml:space="preserve"> e </w:t>
      </w:r>
      <w:hyperlink r:id="rId9" w:anchor="629" w:history="1">
        <w:r w:rsidRPr="00034030">
          <w:rPr>
            <w:rStyle w:val="Collegamentoipertestuale"/>
            <w:rFonts w:asciiTheme="majorHAnsi" w:eastAsia="Tahoma" w:hAnsiTheme="majorHAnsi" w:cstheme="majorHAnsi"/>
            <w:color w:val="auto"/>
            <w:szCs w:val="24"/>
            <w:u w:val="none"/>
          </w:rPr>
          <w:t>629 del codice penale</w:t>
        </w:r>
      </w:hyperlink>
      <w:r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Default="006B20B8" w:rsidP="006B20B8">
      <w:pPr>
        <w:pStyle w:val="Standard"/>
        <w:widowControl w:val="0"/>
        <w:tabs>
          <w:tab w:val="left" w:pos="-14476"/>
          <w:tab w:val="left" w:pos="-13484"/>
        </w:tabs>
        <w:ind w:left="1304"/>
        <w:jc w:val="both"/>
        <w:rPr>
          <w:rFonts w:asciiTheme="majorHAnsi" w:hAnsiTheme="majorHAnsi" w:cstheme="majorHAnsi"/>
          <w:szCs w:val="24"/>
        </w:rPr>
      </w:pPr>
    </w:p>
    <w:p w:rsidR="006B20B8" w:rsidRPr="00865002" w:rsidRDefault="006B20B8" w:rsidP="006B20B8">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L’operatore economico </w:t>
      </w:r>
      <w:r>
        <w:rPr>
          <w:rFonts w:asciiTheme="majorHAnsi" w:eastAsia="Tahoma" w:hAnsiTheme="majorHAnsi" w:cstheme="majorHAnsi"/>
          <w:szCs w:val="24"/>
        </w:rPr>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r w:rsidRPr="00034030">
        <w:rPr>
          <w:rFonts w:asciiTheme="majorHAnsi" w:eastAsia="Tahoma" w:hAnsiTheme="majorHAnsi" w:cstheme="majorHAnsi"/>
          <w:szCs w:val="24"/>
        </w:rPr>
        <w:t>?</w:t>
      </w:r>
    </w:p>
    <w:p w:rsidR="006B20B8" w:rsidRPr="00034030" w:rsidRDefault="006B20B8" w:rsidP="006B20B8">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6B20B8" w:rsidRDefault="006B20B8" w:rsidP="006B20B8">
      <w:pPr>
        <w:pStyle w:val="Standard"/>
        <w:widowControl w:val="0"/>
        <w:tabs>
          <w:tab w:val="left" w:pos="-31226"/>
        </w:tabs>
        <w:ind w:left="454"/>
        <w:jc w:val="both"/>
        <w:rPr>
          <w:rFonts w:asciiTheme="majorHAnsi" w:eastAsia="Tahoma" w:hAnsiTheme="majorHAnsi" w:cstheme="majorHAnsi"/>
          <w:b/>
          <w:szCs w:val="24"/>
        </w:rPr>
      </w:pPr>
    </w:p>
    <w:p w:rsidR="00CF6B4F" w:rsidRPr="00034030" w:rsidRDefault="004A5C0D" w:rsidP="006B20B8">
      <w:pPr>
        <w:pStyle w:val="Standard"/>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r w:rsidR="003D04B2">
        <w:rPr>
          <w:rFonts w:asciiTheme="majorHAnsi" w:eastAsia="Tahoma" w:hAnsiTheme="majorHAnsi" w:cstheme="majorHAnsi"/>
          <w:b/>
          <w:szCs w:val="24"/>
        </w:rPr>
        <w:t xml:space="preserve"> </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B </w:t>
      </w:r>
      <w:r w:rsidRPr="00034030">
        <w:rPr>
          <w:rFonts w:asciiTheme="majorHAnsi" w:eastAsia="Tahoma" w:hAnsiTheme="majorHAnsi" w:cstheme="majorHAnsi"/>
          <w:b/>
          <w:szCs w:val="24"/>
        </w:rPr>
        <w:tab/>
      </w:r>
      <w:r w:rsidR="003D04B2">
        <w:rPr>
          <w:rFonts w:asciiTheme="majorHAnsi" w:eastAsia="Tahoma" w:hAnsiTheme="majorHAnsi" w:cstheme="majorHAnsi"/>
          <w:b/>
          <w:szCs w:val="24"/>
        </w:rPr>
        <w:t xml:space="preserve">Capacità Tecnica e Organizzativa – </w:t>
      </w:r>
      <w:r w:rsidR="006B20B8">
        <w:rPr>
          <w:rFonts w:asciiTheme="majorHAnsi" w:eastAsia="Tahoma" w:hAnsiTheme="majorHAnsi" w:cstheme="majorHAnsi"/>
          <w:b/>
          <w:szCs w:val="24"/>
        </w:rPr>
        <w:t>Per la categoria prevalente OG1 EDIFICI CIVILI E INDUSTRIALI</w:t>
      </w:r>
      <w:r w:rsidRPr="00034030">
        <w:rPr>
          <w:rFonts w:asciiTheme="majorHAnsi" w:eastAsia="Tahoma" w:hAnsiTheme="majorHAnsi" w:cstheme="majorHAnsi"/>
          <w:b/>
          <w:szCs w:val="24"/>
        </w:rPr>
        <w:t>:</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E039D9" w:rsidRDefault="003D04B2" w:rsidP="00E039D9">
      <w:pPr>
        <w:pStyle w:val="Standard"/>
        <w:widowControl w:val="0"/>
        <w:numPr>
          <w:ilvl w:val="0"/>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Essere in possesso di Attestazione di Qualificazione SOA nell</w:t>
      </w:r>
      <w:r w:rsidR="00757A4D">
        <w:rPr>
          <w:rFonts w:asciiTheme="majorHAnsi" w:eastAsia="Tahoma" w:hAnsiTheme="majorHAnsi" w:cstheme="majorHAnsi"/>
          <w:szCs w:val="24"/>
        </w:rPr>
        <w:t>a</w:t>
      </w:r>
      <w:r>
        <w:rPr>
          <w:rFonts w:asciiTheme="majorHAnsi" w:eastAsia="Tahoma" w:hAnsiTheme="majorHAnsi" w:cstheme="majorHAnsi"/>
          <w:szCs w:val="24"/>
        </w:rPr>
        <w:t xml:space="preserve"> categor</w:t>
      </w:r>
      <w:r w:rsidR="00757A4D">
        <w:rPr>
          <w:rFonts w:asciiTheme="majorHAnsi" w:eastAsia="Tahoma" w:hAnsiTheme="majorHAnsi" w:cstheme="majorHAnsi"/>
          <w:szCs w:val="24"/>
        </w:rPr>
        <w:t>ia</w:t>
      </w:r>
      <w:r>
        <w:rPr>
          <w:rFonts w:asciiTheme="majorHAnsi" w:eastAsia="Tahoma" w:hAnsiTheme="majorHAnsi" w:cstheme="majorHAnsi"/>
          <w:szCs w:val="24"/>
        </w:rPr>
        <w:t>:</w:t>
      </w:r>
    </w:p>
    <w:p w:rsidR="003D04B2" w:rsidRDefault="006B20B8" w:rsidP="003D04B2">
      <w:pPr>
        <w:pStyle w:val="Standard"/>
        <w:widowControl w:val="0"/>
        <w:numPr>
          <w:ilvl w:val="1"/>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OG1</w:t>
      </w:r>
      <w:r w:rsidR="003D04B2">
        <w:rPr>
          <w:rFonts w:asciiTheme="majorHAnsi" w:eastAsia="Tahoma" w:hAnsiTheme="majorHAnsi" w:cstheme="majorHAnsi"/>
          <w:szCs w:val="24"/>
        </w:rPr>
        <w:t xml:space="preserve"> Classifica </w:t>
      </w:r>
      <w:r w:rsidR="00757A4D">
        <w:rPr>
          <w:rFonts w:asciiTheme="majorHAnsi" w:eastAsia="Tahoma" w:hAnsiTheme="majorHAnsi" w:cstheme="majorHAnsi"/>
          <w:szCs w:val="24"/>
        </w:rPr>
        <w:t>I</w:t>
      </w:r>
      <w:r w:rsidR="003D04B2">
        <w:rPr>
          <w:rFonts w:asciiTheme="majorHAnsi" w:eastAsia="Tahoma" w:hAnsiTheme="majorHAnsi" w:cstheme="majorHAnsi"/>
          <w:szCs w:val="24"/>
        </w:rPr>
        <w:t xml:space="preserve">I o superiore     </w:t>
      </w:r>
      <w:r w:rsidR="003D04B2">
        <w:rPr>
          <w:rFonts w:asciiTheme="majorHAnsi" w:hAnsiTheme="majorHAnsi" w:cstheme="majorHAnsi"/>
          <w:szCs w:val="24"/>
        </w:rPr>
        <w:sym w:font="Symbol" w:char="F0F0"/>
      </w:r>
      <w:r w:rsidR="003D04B2" w:rsidRPr="00034030">
        <w:rPr>
          <w:rFonts w:asciiTheme="majorHAnsi" w:eastAsia="Tahoma" w:hAnsiTheme="majorHAnsi" w:cstheme="majorHAnsi"/>
          <w:szCs w:val="24"/>
        </w:rPr>
        <w:t xml:space="preserve">   SI             </w:t>
      </w:r>
      <w:r w:rsidR="003D04B2">
        <w:rPr>
          <w:rFonts w:asciiTheme="majorHAnsi" w:hAnsiTheme="majorHAnsi" w:cstheme="majorHAnsi"/>
          <w:szCs w:val="24"/>
        </w:rPr>
        <w:sym w:font="Symbol" w:char="F0F0"/>
      </w:r>
      <w:r w:rsidR="003D04B2" w:rsidRPr="00034030">
        <w:rPr>
          <w:rFonts w:asciiTheme="majorHAnsi" w:eastAsia="Tahoma" w:hAnsiTheme="majorHAnsi" w:cstheme="majorHAnsi"/>
          <w:szCs w:val="24"/>
        </w:rPr>
        <w:t xml:space="preserve">   NO   </w:t>
      </w:r>
    </w:p>
    <w:p w:rsidR="003D04B2" w:rsidRDefault="003D04B2" w:rsidP="003D04B2">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r w:rsidRPr="00034030">
        <w:rPr>
          <w:rFonts w:asciiTheme="majorHAnsi" w:eastAsia="Tahoma" w:hAnsiTheme="majorHAnsi" w:cstheme="majorHAnsi"/>
          <w:szCs w:val="24"/>
        </w:rPr>
        <w:t>In caso di risposta affermativa indicare gli estremi dell’attestazione, la società che ha rilasciato l’attestazione, le categorie possedute e le relative classifiche di importo:</w:t>
      </w:r>
      <w:r>
        <w:rPr>
          <w:rFonts w:asciiTheme="majorHAnsi" w:eastAsia="Tahoma" w:hAnsiTheme="majorHAnsi" w:cstheme="majorHAnsi"/>
          <w:szCs w:val="24"/>
        </w:rPr>
        <w:t xml:space="preserve"> _______________________________________________________________________________________________________________________________________________;</w:t>
      </w:r>
    </w:p>
    <w:p w:rsidR="00545226" w:rsidRDefault="00545226">
      <w:pPr>
        <w:widowControl/>
        <w:suppressAutoHyphens w:val="0"/>
        <w:rPr>
          <w:rFonts w:asciiTheme="majorHAnsi" w:eastAsia="Tahoma" w:hAnsiTheme="majorHAnsi" w:cstheme="majorHAnsi"/>
          <w:b/>
          <w:bCs/>
          <w:kern w:val="3"/>
          <w:sz w:val="24"/>
          <w:szCs w:val="24"/>
        </w:rPr>
      </w:pPr>
      <w:r>
        <w:rPr>
          <w:rFonts w:asciiTheme="majorHAnsi" w:eastAsia="Tahoma" w:hAnsiTheme="majorHAnsi" w:cstheme="majorHAnsi"/>
          <w:b/>
          <w:bCs/>
          <w:szCs w:val="24"/>
        </w:rPr>
        <w:br w:type="page"/>
      </w:r>
    </w:p>
    <w:p w:rsidR="00C01F9A" w:rsidRDefault="00C01F9A" w:rsidP="008630C7">
      <w:pPr>
        <w:pStyle w:val="Standard"/>
        <w:widowControl w:val="0"/>
        <w:tabs>
          <w:tab w:val="left" w:pos="-31226"/>
          <w:tab w:val="left" w:pos="1140"/>
        </w:tabs>
        <w:ind w:left="454"/>
        <w:jc w:val="both"/>
        <w:rPr>
          <w:rFonts w:asciiTheme="majorHAnsi" w:eastAsia="Tahoma" w:hAnsiTheme="majorHAnsi" w:cstheme="majorHAnsi"/>
          <w:b/>
          <w:bCs/>
          <w:szCs w:val="24"/>
        </w:rPr>
      </w:pP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4B7853" w:rsidRDefault="004B7853" w:rsidP="004B7853">
      <w:pPr>
        <w:pStyle w:val="Standard"/>
        <w:widowControl w:val="0"/>
        <w:spacing w:line="276" w:lineRule="auto"/>
        <w:ind w:left="454"/>
        <w:jc w:val="both"/>
        <w:rPr>
          <w:rFonts w:asciiTheme="majorHAnsi" w:eastAsia="Tahoma" w:hAnsiTheme="majorHAnsi" w:cstheme="majorHAnsi"/>
          <w:szCs w:val="24"/>
        </w:rPr>
      </w:pPr>
      <w:r w:rsidRPr="004B7853">
        <w:rPr>
          <w:rFonts w:asciiTheme="majorHAnsi" w:eastAsia="Tahoma" w:hAnsiTheme="majorHAnsi" w:cstheme="majorHAnsi"/>
          <w:b/>
          <w:bCs/>
          <w:szCs w:val="24"/>
        </w:rPr>
        <w:t>i.</w:t>
      </w:r>
      <w:r>
        <w:rPr>
          <w:rFonts w:asciiTheme="majorHAnsi" w:eastAsia="Tahoma" w:hAnsiTheme="majorHAnsi" w:cstheme="majorHAnsi"/>
          <w:szCs w:val="24"/>
        </w:rPr>
        <w:t xml:space="preserve"> </w:t>
      </w:r>
      <w:r>
        <w:rPr>
          <w:rFonts w:asciiTheme="majorHAnsi" w:eastAsia="Tahoma" w:hAnsiTheme="majorHAnsi" w:cstheme="majorHAnsi"/>
          <w:szCs w:val="24"/>
        </w:rPr>
        <w:sym w:font="Symbol" w:char="F05B"/>
      </w:r>
      <w:r w:rsidRPr="002F53CF">
        <w:rPr>
          <w:rFonts w:asciiTheme="majorHAnsi" w:eastAsia="Tahoma" w:hAnsiTheme="majorHAnsi" w:cstheme="majorHAnsi"/>
          <w:i/>
          <w:szCs w:val="24"/>
        </w:rPr>
        <w:t>per tutti i soggetti</w:t>
      </w:r>
      <w:r>
        <w:rPr>
          <w:rFonts w:asciiTheme="majorHAnsi" w:eastAsia="Tahoma" w:hAnsiTheme="majorHAnsi" w:cstheme="majorHAnsi"/>
          <w:szCs w:val="24"/>
        </w:rPr>
        <w:sym w:font="Symbol" w:char="F05D"/>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p>
    <w:p w:rsidR="00CF6B4F" w:rsidRPr="00034030" w:rsidRDefault="004B7853" w:rsidP="004B7853">
      <w:pPr>
        <w:pStyle w:val="Standard"/>
        <w:widowControl w:val="0"/>
        <w:spacing w:line="276" w:lineRule="auto"/>
        <w:ind w:left="45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4B7853" w:rsidRDefault="004A5C0D">
      <w:pPr>
        <w:pStyle w:val="Standard"/>
        <w:tabs>
          <w:tab w:val="left" w:pos="454"/>
          <w:tab w:val="left" w:pos="1446"/>
        </w:tabs>
        <w:spacing w:line="276" w:lineRule="auto"/>
        <w:ind w:left="454"/>
        <w:jc w:val="both"/>
        <w:rPr>
          <w:rFonts w:asciiTheme="majorHAnsi" w:eastAsia="Tahoma" w:hAnsiTheme="majorHAnsi" w:cstheme="majorHAnsi"/>
          <w:szCs w:val="24"/>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eastAsia="Tahoma" w:hAnsiTheme="majorHAnsi" w:cstheme="majorHAnsi"/>
          <w:szCs w:val="24"/>
        </w:rPr>
        <w:t>di accettare le particolari condizion</w:t>
      </w:r>
      <w:r w:rsidR="004B7853">
        <w:rPr>
          <w:rFonts w:asciiTheme="majorHAnsi" w:eastAsia="Tahoma" w:hAnsiTheme="majorHAnsi" w:cstheme="majorHAnsi"/>
          <w:szCs w:val="24"/>
        </w:rPr>
        <w:t>i</w:t>
      </w:r>
      <w:r w:rsidRPr="00034030">
        <w:rPr>
          <w:rFonts w:asciiTheme="majorHAnsi" w:eastAsia="Tahoma" w:hAnsiTheme="majorHAnsi" w:cstheme="majorHAnsi"/>
          <w:szCs w:val="24"/>
        </w:rPr>
        <w:t xml:space="preserve"> di esecuzione del contratto prescritte dagli elaborati progettuali e d</w:t>
      </w:r>
      <w:r w:rsidR="00457314">
        <w:rPr>
          <w:rFonts w:asciiTheme="majorHAnsi" w:eastAsia="Tahoma" w:hAnsiTheme="majorHAnsi" w:cstheme="majorHAnsi"/>
          <w:szCs w:val="24"/>
        </w:rPr>
        <w:t>a</w:t>
      </w:r>
      <w:r w:rsidRPr="00034030">
        <w:rPr>
          <w:rFonts w:asciiTheme="majorHAnsi" w:eastAsia="Tahoma" w:hAnsiTheme="majorHAnsi" w:cstheme="majorHAnsi"/>
          <w:szCs w:val="24"/>
        </w:rPr>
        <w:t xml:space="preserve">gli atti di gara tutti: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4B7853">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4B7853"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iv.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e</w:t>
      </w:r>
      <w:r w:rsidR="002F288E">
        <w:rPr>
          <w:rFonts w:asciiTheme="majorHAnsi" w:hAnsiTheme="majorHAnsi" w:cstheme="majorHAnsi"/>
          <w:szCs w:val="24"/>
        </w:rPr>
        <w:t xml:space="preserve"> l’offerta tecnica e le</w:t>
      </w:r>
      <w:r w:rsidRPr="00034030">
        <w:rPr>
          <w:rFonts w:asciiTheme="majorHAnsi" w:hAnsiTheme="majorHAnsi" w:cstheme="majorHAnsi"/>
          <w:szCs w:val="24"/>
        </w:rPr>
        <w:t xml:space="preserve"> 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verifica delle offerte anomale:</w:t>
      </w:r>
    </w:p>
    <w:p w:rsidR="004B7853" w:rsidRDefault="004B7853">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4A5C0D" w:rsidRPr="00034030">
        <w:rPr>
          <w:rFonts w:asciiTheme="majorHAnsi" w:hAnsiTheme="majorHAnsi" w:cstheme="majorHAnsi"/>
          <w:szCs w:val="24"/>
        </w:rPr>
        <w:t xml:space="preserve"> </w:t>
      </w:r>
      <w:r>
        <w:rPr>
          <w:rFonts w:asciiTheme="majorHAnsi" w:hAnsiTheme="majorHAnsi" w:cstheme="majorHAnsi"/>
          <w:szCs w:val="24"/>
        </w:rPr>
        <w:t xml:space="preserve">  </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In caso di risposta negativa, fornire dettagliate motivazioni, ai sensi dell’art. 53, comma 5, lett. a) del Codice: </w:t>
      </w:r>
      <w:r w:rsidR="00C53D46">
        <w:rPr>
          <w:rFonts w:asciiTheme="majorHAnsi" w:hAnsiTheme="majorHAnsi" w:cstheme="majorHAnsi"/>
          <w:szCs w:val="24"/>
        </w:rPr>
        <w:t>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8A4736"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b/>
          <w:bCs/>
          <w:szCs w:val="24"/>
        </w:rPr>
        <w:t>v.</w:t>
      </w:r>
      <w:r w:rsidRPr="00034030">
        <w:rPr>
          <w:rFonts w:asciiTheme="majorHAnsi" w:hAnsiTheme="majorHAnsi" w:cstheme="majorHAnsi"/>
          <w:szCs w:val="24"/>
        </w:rPr>
        <w:t xml:space="preserve"> </w:t>
      </w:r>
      <w:r w:rsidR="004B7853">
        <w:rPr>
          <w:rFonts w:asciiTheme="majorHAnsi" w:eastAsia="Tahoma" w:hAnsiTheme="majorHAnsi" w:cstheme="majorHAnsi"/>
          <w:szCs w:val="24"/>
        </w:rPr>
        <w:sym w:font="Symbol" w:char="F05B"/>
      </w:r>
      <w:r w:rsidR="004B7853" w:rsidRPr="002F53CF">
        <w:rPr>
          <w:rFonts w:asciiTheme="majorHAnsi" w:eastAsia="Tahoma" w:hAnsiTheme="majorHAnsi" w:cstheme="majorHAnsi"/>
          <w:i/>
          <w:szCs w:val="24"/>
        </w:rPr>
        <w:t>per tutti i soggetti</w:t>
      </w:r>
      <w:r w:rsidR="004B7853">
        <w:rPr>
          <w:rFonts w:asciiTheme="majorHAnsi" w:eastAsia="Tahoma" w:hAnsiTheme="majorHAnsi" w:cstheme="majorHAnsi"/>
          <w:szCs w:val="24"/>
        </w:rPr>
        <w:sym w:font="Symbol" w:char="F05D"/>
      </w:r>
      <w:r w:rsidR="004B7853">
        <w:rPr>
          <w:rFonts w:asciiTheme="majorHAnsi" w:eastAsia="Tahoma" w:hAnsiTheme="majorHAnsi" w:cstheme="majorHAnsi"/>
          <w:szCs w:val="24"/>
        </w:rPr>
        <w:t xml:space="preserve"> </w:t>
      </w:r>
      <w:r w:rsidRPr="00034030">
        <w:rPr>
          <w:rFonts w:asciiTheme="majorHAnsi" w:hAnsiTheme="majorHAnsi" w:cstheme="majorHAnsi"/>
          <w:szCs w:val="24"/>
        </w:rPr>
        <w:t>che il sottoscritto, nonché tutti i dipendenti, collaboratori, della società/impresa si obbligano al rispetto delle disposizioni del codice di comportamento dei dipendenti del</w:t>
      </w:r>
      <w:r w:rsidR="00757A4D">
        <w:rPr>
          <w:rFonts w:asciiTheme="majorHAnsi" w:hAnsiTheme="majorHAnsi" w:cstheme="majorHAnsi"/>
          <w:szCs w:val="24"/>
        </w:rPr>
        <w:t xml:space="preserve">l’Azienda Speciale </w:t>
      </w:r>
      <w:proofErr w:type="spellStart"/>
      <w:r w:rsidR="00757A4D">
        <w:rPr>
          <w:rFonts w:asciiTheme="majorHAnsi" w:hAnsiTheme="majorHAnsi" w:cstheme="majorHAnsi"/>
          <w:szCs w:val="24"/>
        </w:rPr>
        <w:t>CavriagoServizi</w:t>
      </w:r>
      <w:proofErr w:type="spellEnd"/>
      <w:r w:rsidR="00757A4D">
        <w:rPr>
          <w:rFonts w:asciiTheme="majorHAnsi" w:hAnsiTheme="majorHAnsi" w:cstheme="majorHAnsi"/>
          <w:szCs w:val="24"/>
        </w:rPr>
        <w:t xml:space="preserve"> del</w:t>
      </w:r>
      <w:r w:rsidRPr="00034030">
        <w:rPr>
          <w:rFonts w:asciiTheme="majorHAnsi" w:hAnsiTheme="majorHAnsi" w:cstheme="majorHAnsi"/>
          <w:szCs w:val="24"/>
        </w:rPr>
        <w:t xml:space="preserve"> Comune di </w:t>
      </w:r>
      <w:r w:rsidR="00757A4D">
        <w:rPr>
          <w:rFonts w:asciiTheme="majorHAnsi" w:hAnsiTheme="majorHAnsi" w:cstheme="majorHAnsi"/>
          <w:szCs w:val="24"/>
        </w:rPr>
        <w:t>Cavriago (RE),</w:t>
      </w:r>
      <w:r w:rsidRPr="00034030">
        <w:rPr>
          <w:rFonts w:asciiTheme="majorHAnsi" w:hAnsiTheme="majorHAnsi" w:cstheme="majorHAnsi"/>
          <w:szCs w:val="24"/>
        </w:rPr>
        <w:t xml:space="preserve"> nonché al rispetto delle disposizioni applicabili del codice di comportamento dei dipendenti pubblici (D.P.R. n. 62 del 16/06/2013):</w:t>
      </w:r>
    </w:p>
    <w:p w:rsidR="00CF6B4F" w:rsidRPr="00034030" w:rsidRDefault="008A4736">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Default="00CF6B4F" w:rsidP="008A4736">
      <w:pPr>
        <w:pStyle w:val="Standard"/>
        <w:tabs>
          <w:tab w:val="left" w:pos="567"/>
          <w:tab w:val="left" w:pos="1276"/>
        </w:tabs>
        <w:spacing w:line="360" w:lineRule="auto"/>
        <w:ind w:left="426"/>
        <w:jc w:val="both"/>
        <w:rPr>
          <w:rFonts w:asciiTheme="majorHAnsi" w:eastAsia="Tahoma" w:hAnsiTheme="majorHAnsi" w:cstheme="majorHAnsi"/>
          <w:szCs w:val="24"/>
        </w:rPr>
      </w:pPr>
    </w:p>
    <w:p w:rsidR="00975B4C" w:rsidRDefault="008A4736" w:rsidP="008A4736">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b/>
          <w:bCs/>
          <w:szCs w:val="24"/>
        </w:rPr>
        <w:t>vi.</w:t>
      </w:r>
      <w:r w:rsidRPr="00034030">
        <w:rPr>
          <w:rFonts w:asciiTheme="majorHAnsi" w:hAnsiTheme="majorHAnsi" w:cstheme="majorHAnsi"/>
          <w:szCs w:val="24"/>
        </w:rPr>
        <w:t xml:space="preserve"> [</w:t>
      </w:r>
      <w:r w:rsidRPr="00975B4C">
        <w:rPr>
          <w:rFonts w:asciiTheme="majorHAnsi" w:hAnsiTheme="majorHAnsi" w:cstheme="majorHAnsi"/>
          <w:i/>
          <w:szCs w:val="24"/>
        </w:rPr>
        <w:t>solo per gli operatori economici ammessi al concordato preventivo con continuità aziendale di cui all’art. 186 bis del R.D. 16 marzo 1942, n. 267</w:t>
      </w:r>
      <w:r w:rsidRPr="00034030">
        <w:rPr>
          <w:rFonts w:asciiTheme="majorHAnsi" w:hAnsiTheme="majorHAnsi" w:cstheme="majorHAnsi"/>
          <w:szCs w:val="24"/>
        </w:rPr>
        <w:t>] indica, ad integrazione di quanto indicato nella parte III, sez. C, lett. d) del DGUE, i seguenti estremi del provvedimento di ammissione al concordato e del provvedimento di autorizzazione a partecipare alle gare</w:t>
      </w:r>
      <w:r>
        <w:rPr>
          <w:rFonts w:asciiTheme="majorHAnsi" w:hAnsiTheme="majorHAnsi" w:cstheme="majorHAnsi"/>
          <w:szCs w:val="24"/>
        </w:rPr>
        <w:t xml:space="preserve"> </w:t>
      </w:r>
      <w:r w:rsidR="00975B4C">
        <w:rPr>
          <w:rFonts w:asciiTheme="majorHAnsi" w:hAnsiTheme="majorHAnsi" w:cstheme="majorHAnsi"/>
          <w:szCs w:val="24"/>
        </w:rPr>
        <w:t>___________</w:t>
      </w:r>
      <w:r>
        <w:rPr>
          <w:rFonts w:asciiTheme="majorHAnsi" w:hAnsiTheme="majorHAnsi" w:cstheme="majorHAnsi"/>
          <w:szCs w:val="24"/>
        </w:rPr>
        <w:t>___________________</w:t>
      </w:r>
      <w:r w:rsidR="00975B4C">
        <w:rPr>
          <w:rFonts w:asciiTheme="majorHAnsi" w:hAnsiTheme="majorHAnsi" w:cstheme="majorHAnsi"/>
          <w:szCs w:val="24"/>
        </w:rPr>
        <w:t xml:space="preserve"> </w:t>
      </w:r>
      <w:r>
        <w:rPr>
          <w:rFonts w:asciiTheme="majorHAnsi" w:hAnsiTheme="majorHAnsi" w:cstheme="majorHAnsi"/>
          <w:szCs w:val="24"/>
        </w:rPr>
        <w:t>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comma 6, del R.D. 16 marzo 1942, n. 267:</w:t>
      </w:r>
    </w:p>
    <w:p w:rsidR="008A4736" w:rsidRPr="00034030" w:rsidRDefault="00975B4C" w:rsidP="008A473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008A4736" w:rsidRPr="00034030">
        <w:rPr>
          <w:rFonts w:asciiTheme="majorHAnsi" w:eastAsia="Tahoma" w:hAnsiTheme="majorHAnsi" w:cstheme="majorHAnsi"/>
          <w:szCs w:val="24"/>
        </w:rPr>
        <w:t xml:space="preserve">           </w:t>
      </w:r>
      <w:r w:rsidR="008A4736">
        <w:rPr>
          <w:rFonts w:asciiTheme="majorHAnsi" w:hAnsiTheme="majorHAnsi" w:cstheme="majorHAnsi"/>
          <w:szCs w:val="24"/>
        </w:rPr>
        <w:sym w:font="Symbol" w:char="F0F0"/>
      </w:r>
      <w:r w:rsidR="008A4736" w:rsidRPr="00034030">
        <w:rPr>
          <w:rFonts w:asciiTheme="majorHAnsi" w:eastAsia="Tahoma" w:hAnsiTheme="majorHAnsi" w:cstheme="majorHAnsi"/>
          <w:szCs w:val="24"/>
        </w:rPr>
        <w:t xml:space="preserve">   Non applicabile</w:t>
      </w:r>
    </w:p>
    <w:p w:rsidR="008A4736" w:rsidRDefault="008A4736">
      <w:pPr>
        <w:pStyle w:val="Standard"/>
        <w:tabs>
          <w:tab w:val="left" w:pos="454"/>
          <w:tab w:val="left" w:pos="1446"/>
        </w:tabs>
        <w:ind w:left="454"/>
        <w:jc w:val="both"/>
        <w:rPr>
          <w:rFonts w:asciiTheme="majorHAnsi" w:eastAsia="Tahoma" w:hAnsiTheme="majorHAnsi" w:cstheme="majorHAnsi"/>
          <w:b/>
          <w:bCs/>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lastRenderedPageBreak/>
        <w:t>v</w:t>
      </w:r>
      <w:r w:rsidR="00975B4C">
        <w:rPr>
          <w:rFonts w:asciiTheme="majorHAnsi" w:eastAsia="Tahoma" w:hAnsiTheme="majorHAnsi" w:cstheme="majorHAnsi"/>
          <w:b/>
          <w:bCs/>
          <w:szCs w:val="24"/>
        </w:rPr>
        <w:t>i</w:t>
      </w: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Pr="00034030">
        <w:rPr>
          <w:rFonts w:asciiTheme="majorHAnsi" w:eastAsia="Tahoma" w:hAnsiTheme="majorHAnsi" w:cstheme="majorHAnsi"/>
          <w:szCs w:val="24"/>
        </w:rPr>
        <w:t>remunerativa l’offerta economica presentata giacché per la sua formulazione ha preso atto e tenuto conto:</w:t>
      </w: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a) delle condizioni contrattuali e degli oneri compresi quelli eventuali relativi in materia di sicurezza, di assicurazione, di condizioni di lavoro e di previdenza e assistenza in vigore nel luogo dove devono essere svolte le prestazioni:</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975B4C"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b) di tutte le circostanze generali, particolari e locali, nessuna esclusa ed eccettuata, che possono avere influito o influire sia sull’esecuzione della prestazione, sia sulla determinazione della propria offerta:</w:t>
      </w:r>
    </w:p>
    <w:p w:rsidR="00CF6B4F" w:rsidRPr="00034030" w:rsidRDefault="00975B4C" w:rsidP="00975B4C">
      <w:pPr>
        <w:pStyle w:val="Standard"/>
        <w:tabs>
          <w:tab w:val="left" w:pos="1645"/>
          <w:tab w:val="left" w:pos="2637"/>
        </w:tabs>
        <w:ind w:left="1276"/>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975B4C" w:rsidRDefault="00757A4D">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bCs/>
        </w:rPr>
        <w:t>viii</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sidR="00975B4C">
        <w:rPr>
          <w:rFonts w:asciiTheme="majorHAnsi" w:eastAsia="Tahoma" w:hAnsiTheme="majorHAnsi" w:cstheme="majorHAnsi"/>
          <w:szCs w:val="24"/>
        </w:rPr>
        <w:sym w:font="Symbol" w:char="F05B"/>
      </w:r>
      <w:r w:rsidR="00975B4C" w:rsidRPr="00975B4C">
        <w:rPr>
          <w:rFonts w:asciiTheme="majorHAnsi" w:eastAsia="Tahoma" w:hAnsiTheme="majorHAnsi" w:cstheme="majorHAnsi"/>
          <w:i/>
          <w:szCs w:val="24"/>
        </w:rPr>
        <w:t xml:space="preserve">solo </w:t>
      </w:r>
      <w:r w:rsidR="00975B4C" w:rsidRPr="002F53CF">
        <w:rPr>
          <w:rFonts w:asciiTheme="majorHAnsi" w:eastAsia="Tahoma" w:hAnsiTheme="majorHAnsi" w:cstheme="majorHAnsi"/>
          <w:i/>
          <w:szCs w:val="24"/>
        </w:rPr>
        <w:t xml:space="preserve">per </w:t>
      </w:r>
      <w:r w:rsidR="00975B4C">
        <w:rPr>
          <w:rFonts w:asciiTheme="majorHAnsi" w:eastAsia="Tahoma" w:hAnsiTheme="majorHAnsi" w:cstheme="majorHAnsi"/>
          <w:i/>
          <w:szCs w:val="24"/>
        </w:rPr>
        <w:t>il concorrente</w:t>
      </w:r>
      <w:r w:rsidR="00975B4C">
        <w:rPr>
          <w:rFonts w:asciiTheme="majorHAnsi" w:eastAsia="Tahoma" w:hAnsiTheme="majorHAnsi" w:cstheme="majorHAnsi"/>
          <w:szCs w:val="24"/>
        </w:rPr>
        <w:sym w:font="Symbol" w:char="F05D"/>
      </w:r>
      <w:r w:rsidR="00975B4C">
        <w:rPr>
          <w:rFonts w:asciiTheme="majorHAnsi" w:eastAsia="Tahoma" w:hAnsiTheme="majorHAnsi" w:cstheme="majorHAnsi"/>
          <w:szCs w:val="24"/>
        </w:rPr>
        <w:t xml:space="preserve"> </w:t>
      </w:r>
      <w:r w:rsidR="004A5C0D" w:rsidRPr="00034030">
        <w:rPr>
          <w:rFonts w:asciiTheme="majorHAnsi" w:hAnsiTheme="majorHAnsi" w:cstheme="majorHAnsi"/>
        </w:rPr>
        <w:t xml:space="preserve">di </w:t>
      </w:r>
      <w:r w:rsidR="00975B4C" w:rsidRPr="00975B4C">
        <w:rPr>
          <w:rFonts w:asciiTheme="majorHAnsi" w:hAnsiTheme="majorHAnsi" w:cstheme="majorHAnsi"/>
        </w:rPr>
        <w:t xml:space="preserve">aver </w:t>
      </w:r>
      <w:r w:rsidR="00975B4C" w:rsidRPr="00685269">
        <w:rPr>
          <w:rFonts w:asciiTheme="majorHAnsi" w:hAnsiTheme="majorHAnsi" w:cstheme="majorHAnsi"/>
        </w:rPr>
        <w:t>effettuato il sopralluogo obbligatorio</w:t>
      </w:r>
      <w:r w:rsidR="00975B4C" w:rsidRPr="00975B4C">
        <w:rPr>
          <w:rFonts w:asciiTheme="majorHAnsi" w:hAnsiTheme="majorHAnsi" w:cstheme="majorHAnsi"/>
        </w:rPr>
        <w:t xml:space="preserve"> e di allegare la relativa attestazione rilasciata </w:t>
      </w:r>
      <w:r>
        <w:rPr>
          <w:rFonts w:asciiTheme="majorHAnsi" w:hAnsiTheme="majorHAnsi" w:cstheme="majorHAnsi"/>
        </w:rPr>
        <w:t xml:space="preserve">dall’Azienda Speciale </w:t>
      </w:r>
      <w:proofErr w:type="spellStart"/>
      <w:r>
        <w:rPr>
          <w:rFonts w:asciiTheme="majorHAnsi" w:hAnsiTheme="majorHAnsi" w:cstheme="majorHAnsi"/>
        </w:rPr>
        <w:t>CavriagoServizi</w:t>
      </w:r>
      <w:proofErr w:type="spellEnd"/>
      <w:r w:rsidR="004A5C0D" w:rsidRPr="00034030">
        <w:rPr>
          <w:rFonts w:asciiTheme="majorHAnsi" w:hAnsiTheme="majorHAnsi" w:cstheme="majorHAnsi"/>
        </w:rPr>
        <w:t>:</w:t>
      </w:r>
    </w:p>
    <w:p w:rsidR="00CF6B4F" w:rsidRDefault="00975B4C">
      <w:pPr>
        <w:pStyle w:val="Standard"/>
        <w:widowControl w:val="0"/>
        <w:tabs>
          <w:tab w:val="left" w:pos="454"/>
          <w:tab w:val="left" w:pos="1446"/>
        </w:tabs>
        <w:ind w:left="454"/>
        <w:jc w:val="both"/>
        <w:rPr>
          <w:rFonts w:asciiTheme="majorHAnsi" w:eastAsia="Tahoma" w:hAnsiTheme="majorHAnsi" w:cstheme="majorHAnsi"/>
          <w:szCs w:val="24"/>
        </w:rPr>
      </w:pPr>
      <w:r w:rsidRPr="00034030">
        <w:rPr>
          <w:rFonts w:asciiTheme="majorHAnsi" w:hAnsiTheme="majorHAnsi" w:cstheme="majorHAnsi"/>
          <w:szCs w:val="24"/>
        </w:rPr>
        <w:t xml:space="preserve">      </w:t>
      </w: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r w:rsidRPr="00034030">
        <w:rPr>
          <w:rFonts w:asciiTheme="majorHAnsi" w:eastAsia="Tahoma" w:hAnsiTheme="majorHAnsi" w:cstheme="majorHAnsi"/>
          <w:szCs w:val="24"/>
        </w:rPr>
        <w:t xml:space="preserve">           </w:t>
      </w:r>
      <w:r>
        <w:rPr>
          <w:rFonts w:asciiTheme="majorHAnsi" w:eastAsia="Tahoma" w:hAnsiTheme="majorHAnsi" w:cstheme="majorHAnsi"/>
          <w:szCs w:val="24"/>
        </w:rPr>
        <w:t>In data: 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757A4D" w:rsidP="00EA4926">
      <w:pPr>
        <w:pStyle w:val="Standard"/>
        <w:widowControl w:val="0"/>
        <w:tabs>
          <w:tab w:val="left" w:pos="454"/>
          <w:tab w:val="left" w:pos="1446"/>
        </w:tabs>
        <w:spacing w:line="276" w:lineRule="auto"/>
        <w:ind w:left="454"/>
        <w:jc w:val="both"/>
        <w:rPr>
          <w:rFonts w:asciiTheme="majorHAnsi" w:hAnsiTheme="majorHAnsi" w:cstheme="majorHAnsi"/>
          <w:b/>
          <w:szCs w:val="24"/>
        </w:rPr>
      </w:pPr>
      <w:r>
        <w:rPr>
          <w:rFonts w:asciiTheme="majorHAnsi" w:hAnsiTheme="majorHAnsi" w:cstheme="majorHAnsi"/>
          <w:b/>
          <w:szCs w:val="24"/>
        </w:rPr>
        <w:t>i</w:t>
      </w:r>
      <w:r w:rsidR="00EA4926">
        <w:rPr>
          <w:rFonts w:asciiTheme="majorHAnsi" w:hAnsiTheme="majorHAnsi" w:cstheme="majorHAnsi"/>
          <w:b/>
          <w:szCs w:val="24"/>
        </w:rPr>
        <w:t xml:space="preserve">x. </w:t>
      </w:r>
      <w:r w:rsidR="00EA4926" w:rsidRPr="00F64AC5">
        <w:rPr>
          <w:rFonts w:asciiTheme="majorHAnsi" w:hAnsiTheme="majorHAnsi" w:cstheme="majorHAnsi"/>
        </w:rPr>
        <w:sym w:font="Symbol" w:char="F05B"/>
      </w:r>
      <w:r w:rsidR="00EA4926" w:rsidRPr="00F64AC5">
        <w:rPr>
          <w:rFonts w:asciiTheme="majorHAnsi" w:hAnsiTheme="majorHAnsi" w:cstheme="majorHAnsi"/>
          <w:i/>
        </w:rPr>
        <w:t>solo per le ausiliarie</w:t>
      </w:r>
      <w:r w:rsidR="00EA4926">
        <w:rPr>
          <w:rFonts w:asciiTheme="majorHAnsi" w:hAnsiTheme="majorHAnsi" w:cstheme="majorHAnsi"/>
        </w:rPr>
        <w:sym w:font="Symbol" w:char="F05D"/>
      </w:r>
      <w:r w:rsidR="00EA4926">
        <w:rPr>
          <w:rFonts w:asciiTheme="majorHAnsi" w:hAnsiTheme="majorHAnsi" w:cstheme="majorHAnsi"/>
        </w:rPr>
        <w:t xml:space="preserve"> </w:t>
      </w:r>
      <w:r w:rsidR="00457314">
        <w:rPr>
          <w:rFonts w:asciiTheme="majorHAnsi" w:hAnsiTheme="majorHAnsi" w:cstheme="majorHAnsi"/>
        </w:rPr>
        <w:t>d</w:t>
      </w:r>
      <w:r w:rsidR="00EA4926">
        <w:rPr>
          <w:rFonts w:asciiTheme="majorHAnsi" w:hAnsiTheme="majorHAnsi" w:cstheme="majorHAnsi"/>
        </w:rPr>
        <w:t>escrivere le risorse messe a disposizione del concorrente e oggetto di avvalimento: ______________________________________________________________________ ________________________________________________________________________________;</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EA4926" w:rsidRDefault="00EA4926" w:rsidP="00EA4926">
      <w:pPr>
        <w:pStyle w:val="Standard"/>
        <w:widowControl w:val="0"/>
        <w:tabs>
          <w:tab w:val="left" w:pos="851"/>
          <w:tab w:val="left" w:pos="1446"/>
        </w:tabs>
        <w:ind w:left="426"/>
        <w:jc w:val="both"/>
        <w:rPr>
          <w:rFonts w:asciiTheme="majorHAnsi" w:hAnsiTheme="majorHAnsi" w:cstheme="majorHAnsi"/>
          <w:szCs w:val="24"/>
        </w:rPr>
      </w:pPr>
      <w:r>
        <w:rPr>
          <w:rFonts w:asciiTheme="majorHAnsi" w:hAnsiTheme="majorHAnsi" w:cstheme="majorHAnsi"/>
          <w:b/>
          <w:szCs w:val="24"/>
        </w:rPr>
        <w:t xml:space="preserve">x.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obbligarsi, verso il concorrente e verso la stazione appaltante, a fornire le risorse sopra elencate e a mettere a disposizione le risorse necessarie per tutta la durata dell’appalto</w:t>
      </w:r>
      <w:r w:rsidRPr="00A231D9">
        <w:rPr>
          <w:rFonts w:asciiTheme="majorHAnsi" w:hAnsiTheme="majorHAnsi" w:cstheme="majorHAnsi"/>
          <w:szCs w:val="24"/>
        </w:rPr>
        <w:t>:</w:t>
      </w:r>
    </w:p>
    <w:p w:rsidR="00975B4C" w:rsidRDefault="00EA4926" w:rsidP="00EA4926">
      <w:pPr>
        <w:pStyle w:val="Standard"/>
        <w:widowControl w:val="0"/>
        <w:tabs>
          <w:tab w:val="left" w:pos="851"/>
          <w:tab w:val="left" w:pos="1446"/>
        </w:tabs>
        <w:ind w:left="426"/>
        <w:jc w:val="both"/>
        <w:rPr>
          <w:rFonts w:asciiTheme="majorHAnsi" w:hAnsiTheme="majorHAnsi" w:cstheme="majorHAnsi"/>
          <w:b/>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975B4C" w:rsidRDefault="00975B4C">
      <w:pPr>
        <w:pStyle w:val="Standard"/>
        <w:widowControl w:val="0"/>
        <w:tabs>
          <w:tab w:val="left" w:pos="454"/>
          <w:tab w:val="left" w:pos="1446"/>
        </w:tabs>
        <w:ind w:left="454"/>
        <w:jc w:val="both"/>
        <w:rPr>
          <w:rFonts w:asciiTheme="majorHAnsi" w:hAnsiTheme="majorHAnsi" w:cstheme="majorHAnsi"/>
          <w:b/>
          <w:szCs w:val="24"/>
        </w:rPr>
      </w:pPr>
    </w:p>
    <w:p w:rsidR="00975B4C"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aver partecipato alla presente procedura in proprio, come associata o come consorziata:</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A4926" w:rsidRDefault="00EA4926">
      <w:pPr>
        <w:pStyle w:val="Standard"/>
        <w:widowControl w:val="0"/>
        <w:tabs>
          <w:tab w:val="left" w:pos="454"/>
          <w:tab w:val="left" w:pos="1446"/>
        </w:tabs>
        <w:ind w:left="454"/>
        <w:jc w:val="both"/>
        <w:rPr>
          <w:rFonts w:asciiTheme="majorHAnsi" w:hAnsiTheme="majorHAnsi" w:cstheme="majorHAnsi"/>
          <w:b/>
          <w:szCs w:val="24"/>
        </w:rPr>
      </w:pPr>
    </w:p>
    <w:p w:rsidR="00EA4926" w:rsidRDefault="00EA4926">
      <w:pPr>
        <w:pStyle w:val="Standard"/>
        <w:widowControl w:val="0"/>
        <w:tabs>
          <w:tab w:val="left" w:pos="454"/>
          <w:tab w:val="left" w:pos="1446"/>
        </w:tabs>
        <w:ind w:left="454"/>
        <w:jc w:val="both"/>
        <w:rPr>
          <w:rFonts w:asciiTheme="majorHAnsi" w:hAnsiTheme="majorHAnsi" w:cstheme="majorHAnsi"/>
        </w:rPr>
      </w:pPr>
      <w:r>
        <w:rPr>
          <w:rFonts w:asciiTheme="majorHAnsi" w:hAnsiTheme="majorHAnsi" w:cstheme="majorHAnsi"/>
          <w:b/>
          <w:szCs w:val="24"/>
        </w:rPr>
        <w:t xml:space="preserve">xii. </w:t>
      </w:r>
      <w:r w:rsidRPr="00F64AC5">
        <w:rPr>
          <w:rFonts w:asciiTheme="majorHAnsi" w:hAnsiTheme="majorHAnsi" w:cstheme="majorHAnsi"/>
        </w:rPr>
        <w:sym w:font="Symbol" w:char="F05B"/>
      </w:r>
      <w:r w:rsidRPr="00F64AC5">
        <w:rPr>
          <w:rFonts w:asciiTheme="majorHAnsi" w:hAnsiTheme="majorHAnsi" w:cstheme="majorHAnsi"/>
          <w:i/>
        </w:rPr>
        <w:t>solo per le ausiliarie</w:t>
      </w:r>
      <w:r>
        <w:rPr>
          <w:rFonts w:asciiTheme="majorHAnsi" w:hAnsiTheme="majorHAnsi" w:cstheme="majorHAnsi"/>
        </w:rPr>
        <w:sym w:font="Symbol" w:char="F05D"/>
      </w:r>
      <w:r>
        <w:rPr>
          <w:rFonts w:asciiTheme="majorHAnsi" w:hAnsiTheme="majorHAnsi" w:cstheme="majorHAnsi"/>
        </w:rPr>
        <w:t xml:space="preserve"> </w:t>
      </w:r>
      <w:r w:rsidR="00457314">
        <w:rPr>
          <w:rFonts w:asciiTheme="majorHAnsi" w:hAnsiTheme="majorHAnsi" w:cstheme="majorHAnsi"/>
        </w:rPr>
        <w:t>d</w:t>
      </w:r>
      <w:r>
        <w:rPr>
          <w:rFonts w:asciiTheme="majorHAnsi" w:hAnsiTheme="majorHAnsi" w:cstheme="majorHAnsi"/>
        </w:rPr>
        <w:t>i non essere stata nominata ausiliaria da più di un concorrente:</w:t>
      </w:r>
    </w:p>
    <w:p w:rsidR="00EA4926" w:rsidRDefault="00EA4926">
      <w:pPr>
        <w:pStyle w:val="Standard"/>
        <w:widowControl w:val="0"/>
        <w:tabs>
          <w:tab w:val="left" w:pos="454"/>
          <w:tab w:val="left" w:pos="1446"/>
        </w:tabs>
        <w:ind w:left="454"/>
        <w:jc w:val="both"/>
        <w:rPr>
          <w:rFonts w:asciiTheme="majorHAnsi" w:hAnsiTheme="majorHAnsi" w:cstheme="majorHAnsi"/>
          <w:szCs w:val="24"/>
        </w:rPr>
      </w:pPr>
      <w:r>
        <w:rPr>
          <w:rFonts w:asciiTheme="majorHAnsi" w:hAnsiTheme="majorHAnsi" w:cstheme="majorHAnsi"/>
          <w:szCs w:val="24"/>
        </w:rPr>
        <w:t xml:space="preserve">       </w:t>
      </w:r>
      <w:r>
        <w:rPr>
          <w:rFonts w:asciiTheme="majorHAnsi" w:hAnsiTheme="majorHAnsi" w:cstheme="majorHAnsi"/>
          <w:szCs w:val="24"/>
        </w:rPr>
        <w:sym w:font="Symbol" w:char="F0F0"/>
      </w:r>
      <w:r w:rsidRPr="00034030">
        <w:rPr>
          <w:rFonts w:asciiTheme="majorHAnsi" w:hAnsiTheme="majorHAnsi" w:cstheme="majorHAnsi"/>
          <w:szCs w:val="24"/>
        </w:rPr>
        <w:t xml:space="preserve">   SI           </w:t>
      </w:r>
      <w:r>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EB2E11" w:rsidRDefault="00EB2E11">
      <w:pPr>
        <w:pStyle w:val="Standard"/>
        <w:widowControl w:val="0"/>
        <w:tabs>
          <w:tab w:val="left" w:pos="454"/>
          <w:tab w:val="left" w:pos="1446"/>
        </w:tabs>
        <w:ind w:left="454"/>
        <w:jc w:val="both"/>
        <w:rPr>
          <w:rFonts w:asciiTheme="majorHAnsi" w:hAnsiTheme="majorHAnsi" w:cstheme="majorHAnsi"/>
          <w:b/>
          <w:szCs w:val="24"/>
        </w:rPr>
      </w:pPr>
    </w:p>
    <w:p w:rsidR="00EB2E11" w:rsidRPr="00685269" w:rsidRDefault="00EB2E11" w:rsidP="00EB2E11">
      <w:pPr>
        <w:pStyle w:val="Standard"/>
        <w:widowControl w:val="0"/>
        <w:tabs>
          <w:tab w:val="left" w:pos="454"/>
          <w:tab w:val="left" w:pos="1446"/>
        </w:tabs>
        <w:ind w:left="454"/>
        <w:jc w:val="both"/>
        <w:rPr>
          <w:rFonts w:asciiTheme="majorHAnsi" w:hAnsiTheme="majorHAnsi" w:cstheme="majorHAnsi"/>
        </w:rPr>
      </w:pPr>
      <w:r w:rsidRPr="00685269">
        <w:rPr>
          <w:rFonts w:asciiTheme="majorHAnsi" w:hAnsiTheme="majorHAnsi" w:cstheme="majorHAnsi"/>
          <w:b/>
          <w:szCs w:val="24"/>
        </w:rPr>
        <w:t>xi</w:t>
      </w:r>
      <w:r w:rsidR="00757A4D" w:rsidRPr="00685269">
        <w:rPr>
          <w:rFonts w:asciiTheme="majorHAnsi" w:hAnsiTheme="majorHAnsi" w:cstheme="majorHAnsi"/>
          <w:b/>
          <w:szCs w:val="24"/>
        </w:rPr>
        <w:t>ii</w:t>
      </w:r>
      <w:r w:rsidRPr="00685269">
        <w:rPr>
          <w:rFonts w:asciiTheme="majorHAnsi" w:hAnsiTheme="majorHAnsi" w:cstheme="majorHAnsi"/>
          <w:b/>
          <w:szCs w:val="24"/>
        </w:rPr>
        <w:t xml:space="preserve">. </w:t>
      </w:r>
      <w:r w:rsidRPr="00685269">
        <w:rPr>
          <w:rFonts w:asciiTheme="majorHAnsi" w:hAnsiTheme="majorHAnsi" w:cstheme="majorHAnsi"/>
        </w:rPr>
        <w:sym w:font="Symbol" w:char="F05B"/>
      </w:r>
      <w:r w:rsidRPr="00685269">
        <w:rPr>
          <w:rFonts w:asciiTheme="majorHAnsi" w:hAnsiTheme="majorHAnsi" w:cstheme="majorHAnsi"/>
          <w:i/>
        </w:rPr>
        <w:t>solo per i subappaltatori</w:t>
      </w:r>
      <w:r w:rsidRPr="00685269">
        <w:rPr>
          <w:rFonts w:asciiTheme="majorHAnsi" w:hAnsiTheme="majorHAnsi" w:cstheme="majorHAnsi"/>
        </w:rPr>
        <w:sym w:font="Symbol" w:char="F05D"/>
      </w:r>
      <w:r w:rsidRPr="00685269">
        <w:rPr>
          <w:rFonts w:asciiTheme="majorHAnsi" w:hAnsiTheme="majorHAnsi" w:cstheme="majorHAnsi"/>
        </w:rPr>
        <w:t xml:space="preserve"> di non aver partecipato alla presente procedura in qualità di concorrente:</w:t>
      </w:r>
    </w:p>
    <w:p w:rsidR="00EB2E11" w:rsidRPr="00685269" w:rsidRDefault="00EB2E11" w:rsidP="00EB2E11">
      <w:pPr>
        <w:pStyle w:val="Standard"/>
        <w:widowControl w:val="0"/>
        <w:tabs>
          <w:tab w:val="left" w:pos="454"/>
          <w:tab w:val="left" w:pos="1446"/>
        </w:tabs>
        <w:ind w:left="454"/>
        <w:jc w:val="both"/>
        <w:rPr>
          <w:rFonts w:asciiTheme="majorHAnsi" w:eastAsia="Tahoma" w:hAnsiTheme="majorHAnsi" w:cstheme="majorHAnsi"/>
        </w:rPr>
      </w:pPr>
      <w:r w:rsidRPr="00685269">
        <w:rPr>
          <w:rFonts w:asciiTheme="majorHAnsi" w:hAnsiTheme="majorHAnsi" w:cstheme="majorHAnsi"/>
        </w:rPr>
        <w:t xml:space="preserve">     </w:t>
      </w:r>
      <w:r w:rsidRPr="00685269">
        <w:rPr>
          <w:rFonts w:asciiTheme="majorHAnsi" w:eastAsia="Tahoma" w:hAnsiTheme="majorHAnsi" w:cstheme="majorHAnsi"/>
        </w:rPr>
        <w:t xml:space="preserve">  </w:t>
      </w:r>
      <w:r w:rsidRPr="00685269">
        <w:rPr>
          <w:rFonts w:asciiTheme="majorHAnsi" w:hAnsiTheme="majorHAnsi" w:cstheme="majorHAnsi"/>
          <w:szCs w:val="24"/>
        </w:rPr>
        <w:sym w:font="Symbol" w:char="F0F0"/>
      </w:r>
      <w:r w:rsidRPr="00685269">
        <w:rPr>
          <w:rFonts w:asciiTheme="majorHAnsi" w:eastAsia="Tahoma" w:hAnsiTheme="majorHAnsi" w:cstheme="majorHAnsi"/>
        </w:rPr>
        <w:t xml:space="preserve">   SI           </w:t>
      </w:r>
      <w:r w:rsidRPr="00685269">
        <w:rPr>
          <w:rFonts w:asciiTheme="majorHAnsi" w:hAnsiTheme="majorHAnsi" w:cstheme="majorHAnsi"/>
          <w:szCs w:val="24"/>
        </w:rPr>
        <w:sym w:font="Symbol" w:char="F0F0"/>
      </w:r>
      <w:r w:rsidRPr="00685269">
        <w:rPr>
          <w:rFonts w:asciiTheme="majorHAnsi" w:eastAsia="Tahoma" w:hAnsiTheme="majorHAnsi" w:cstheme="majorHAnsi"/>
        </w:rPr>
        <w:t xml:space="preserve">   NO</w:t>
      </w:r>
    </w:p>
    <w:p w:rsidR="00EB2E11" w:rsidRPr="00685269" w:rsidRDefault="00EB2E11" w:rsidP="00EB2E11">
      <w:pPr>
        <w:pStyle w:val="Standard"/>
        <w:widowControl w:val="0"/>
        <w:tabs>
          <w:tab w:val="left" w:pos="454"/>
          <w:tab w:val="left" w:pos="1446"/>
        </w:tabs>
        <w:ind w:left="454"/>
        <w:jc w:val="both"/>
        <w:rPr>
          <w:rFonts w:asciiTheme="majorHAnsi" w:hAnsiTheme="majorHAnsi" w:cstheme="majorHAnsi"/>
          <w:b/>
          <w:szCs w:val="24"/>
        </w:rPr>
      </w:pPr>
    </w:p>
    <w:p w:rsidR="00EB2E11" w:rsidRPr="00685269" w:rsidRDefault="00EB2E11" w:rsidP="00EB2E11">
      <w:pPr>
        <w:pStyle w:val="Standard"/>
        <w:widowControl w:val="0"/>
        <w:tabs>
          <w:tab w:val="left" w:pos="454"/>
          <w:tab w:val="left" w:pos="1446"/>
        </w:tabs>
        <w:ind w:left="454"/>
        <w:jc w:val="both"/>
        <w:rPr>
          <w:rFonts w:asciiTheme="majorHAnsi" w:eastAsia="Tahoma" w:hAnsiTheme="majorHAnsi" w:cstheme="majorHAnsi"/>
        </w:rPr>
      </w:pPr>
      <w:r w:rsidRPr="00685269">
        <w:rPr>
          <w:rFonts w:asciiTheme="majorHAnsi" w:hAnsiTheme="majorHAnsi" w:cstheme="majorHAnsi"/>
          <w:b/>
          <w:szCs w:val="24"/>
        </w:rPr>
        <w:t>x</w:t>
      </w:r>
      <w:r w:rsidR="00757A4D" w:rsidRPr="00685269">
        <w:rPr>
          <w:rFonts w:asciiTheme="majorHAnsi" w:hAnsiTheme="majorHAnsi" w:cstheme="majorHAnsi"/>
          <w:b/>
          <w:szCs w:val="24"/>
        </w:rPr>
        <w:t>i</w:t>
      </w:r>
      <w:r w:rsidRPr="00685269">
        <w:rPr>
          <w:rFonts w:asciiTheme="majorHAnsi" w:hAnsiTheme="majorHAnsi" w:cstheme="majorHAnsi"/>
          <w:b/>
          <w:szCs w:val="24"/>
        </w:rPr>
        <w:t xml:space="preserve">v. </w:t>
      </w:r>
      <w:r w:rsidRPr="00685269">
        <w:rPr>
          <w:rFonts w:asciiTheme="majorHAnsi" w:hAnsiTheme="majorHAnsi" w:cstheme="majorHAnsi"/>
        </w:rPr>
        <w:sym w:font="Symbol" w:char="F05B"/>
      </w:r>
      <w:r w:rsidRPr="00685269">
        <w:rPr>
          <w:rFonts w:asciiTheme="majorHAnsi" w:hAnsiTheme="majorHAnsi" w:cstheme="majorHAnsi"/>
          <w:i/>
        </w:rPr>
        <w:t>solo per i subappaltatori</w:t>
      </w:r>
      <w:r w:rsidRPr="00685269">
        <w:rPr>
          <w:rFonts w:asciiTheme="majorHAnsi" w:hAnsiTheme="majorHAnsi" w:cstheme="majorHAnsi"/>
        </w:rPr>
        <w:sym w:font="Symbol" w:char="F05D"/>
      </w:r>
      <w:r w:rsidRPr="00685269">
        <w:rPr>
          <w:rFonts w:asciiTheme="majorHAnsi" w:hAnsiTheme="majorHAnsi" w:cstheme="majorHAnsi"/>
        </w:rPr>
        <w:t xml:space="preserve"> di </w:t>
      </w:r>
      <w:r w:rsidRPr="00685269">
        <w:rPr>
          <w:rFonts w:asciiTheme="majorHAnsi" w:eastAsia="Tahoma" w:hAnsiTheme="majorHAnsi" w:cstheme="majorHAnsi"/>
        </w:rPr>
        <w:t>essere iscritto alla white list della Prefettura di _____________________ al numero ________________, ovvero di avere presentato domanda di iscrizione alla white list della Prefettura di _____________________________ in data ____________________________;</w:t>
      </w:r>
    </w:p>
    <w:p w:rsidR="00EB2E11" w:rsidRPr="00685269" w:rsidRDefault="00EB2E11" w:rsidP="00EB2E11">
      <w:pPr>
        <w:pStyle w:val="Standard"/>
        <w:widowControl w:val="0"/>
        <w:tabs>
          <w:tab w:val="left" w:pos="454"/>
          <w:tab w:val="left" w:pos="1446"/>
        </w:tabs>
        <w:ind w:left="454"/>
        <w:jc w:val="both"/>
        <w:rPr>
          <w:rFonts w:asciiTheme="majorHAnsi" w:hAnsiTheme="majorHAnsi" w:cstheme="majorHAnsi"/>
          <w:b/>
          <w:szCs w:val="24"/>
        </w:rPr>
      </w:pPr>
    </w:p>
    <w:p w:rsidR="00EB2E11" w:rsidRPr="00685269" w:rsidRDefault="00EB2E11" w:rsidP="00EB2E11">
      <w:pPr>
        <w:pStyle w:val="Standard"/>
        <w:widowControl w:val="0"/>
        <w:tabs>
          <w:tab w:val="left" w:pos="454"/>
          <w:tab w:val="left" w:pos="1446"/>
        </w:tabs>
        <w:ind w:left="454"/>
        <w:jc w:val="both"/>
        <w:rPr>
          <w:rFonts w:asciiTheme="majorHAnsi" w:hAnsiTheme="majorHAnsi" w:cstheme="majorHAnsi"/>
          <w:b/>
          <w:szCs w:val="24"/>
        </w:rPr>
      </w:pPr>
      <w:r w:rsidRPr="00685269">
        <w:rPr>
          <w:rFonts w:asciiTheme="majorHAnsi" w:hAnsiTheme="majorHAnsi" w:cstheme="majorHAnsi"/>
          <w:b/>
          <w:szCs w:val="24"/>
        </w:rPr>
        <w:t xml:space="preserve">xv. </w:t>
      </w:r>
      <w:r w:rsidRPr="00685269">
        <w:rPr>
          <w:rFonts w:asciiTheme="majorHAnsi" w:hAnsiTheme="majorHAnsi" w:cstheme="majorHAnsi"/>
        </w:rPr>
        <w:sym w:font="Symbol" w:char="F05B"/>
      </w:r>
      <w:r w:rsidRPr="00685269">
        <w:rPr>
          <w:rFonts w:asciiTheme="majorHAnsi" w:hAnsiTheme="majorHAnsi" w:cstheme="majorHAnsi"/>
          <w:i/>
        </w:rPr>
        <w:t>solo per i subappaltatori</w:t>
      </w:r>
      <w:r w:rsidRPr="00685269">
        <w:rPr>
          <w:rFonts w:asciiTheme="majorHAnsi" w:hAnsiTheme="majorHAnsi" w:cstheme="majorHAnsi"/>
        </w:rPr>
        <w:sym w:font="Symbol" w:char="F05D"/>
      </w:r>
      <w:r w:rsidRPr="00685269">
        <w:rPr>
          <w:rFonts w:asciiTheme="majorHAnsi" w:hAnsiTheme="majorHAnsi" w:cstheme="majorHAnsi"/>
        </w:rPr>
        <w:t xml:space="preserve"> di </w:t>
      </w:r>
      <w:r w:rsidRPr="00685269">
        <w:rPr>
          <w:rFonts w:asciiTheme="majorHAnsi" w:eastAsia="Tahoma" w:hAnsiTheme="majorHAnsi" w:cstheme="majorHAnsi"/>
        </w:rPr>
        <w:t>dichiarare che le prestazioni affidate in subappalto non saranno oggetto di ulteriore subappalto:</w:t>
      </w:r>
    </w:p>
    <w:p w:rsidR="00EB2E11" w:rsidRPr="00034030" w:rsidRDefault="00EB2E11" w:rsidP="00EB2E11">
      <w:pPr>
        <w:pStyle w:val="Standard"/>
        <w:widowControl w:val="0"/>
        <w:tabs>
          <w:tab w:val="left" w:pos="454"/>
          <w:tab w:val="left" w:pos="1446"/>
        </w:tabs>
        <w:ind w:left="454"/>
        <w:jc w:val="both"/>
        <w:rPr>
          <w:rFonts w:asciiTheme="majorHAnsi" w:hAnsiTheme="majorHAnsi" w:cstheme="majorHAnsi"/>
          <w:b/>
          <w:szCs w:val="24"/>
        </w:rPr>
      </w:pPr>
      <w:r w:rsidRPr="00685269">
        <w:rPr>
          <w:rFonts w:asciiTheme="majorHAnsi" w:eastAsia="Tahoma" w:hAnsiTheme="majorHAnsi" w:cstheme="majorHAnsi"/>
        </w:rPr>
        <w:t xml:space="preserve">       </w:t>
      </w:r>
      <w:r w:rsidRPr="00685269">
        <w:rPr>
          <w:rFonts w:asciiTheme="majorHAnsi" w:hAnsiTheme="majorHAnsi" w:cstheme="majorHAnsi"/>
          <w:szCs w:val="24"/>
        </w:rPr>
        <w:sym w:font="Symbol" w:char="F0F0"/>
      </w:r>
      <w:r w:rsidRPr="00685269">
        <w:rPr>
          <w:rFonts w:asciiTheme="majorHAnsi" w:eastAsia="Tahoma" w:hAnsiTheme="majorHAnsi" w:cstheme="majorHAnsi"/>
        </w:rPr>
        <w:t xml:space="preserve">   SI           </w:t>
      </w:r>
      <w:r w:rsidRPr="00685269">
        <w:rPr>
          <w:rFonts w:asciiTheme="majorHAnsi" w:hAnsiTheme="majorHAnsi" w:cstheme="majorHAnsi"/>
          <w:szCs w:val="24"/>
        </w:rPr>
        <w:sym w:font="Symbol" w:char="F0F0"/>
      </w:r>
      <w:r w:rsidRPr="00685269">
        <w:rPr>
          <w:rFonts w:asciiTheme="majorHAnsi" w:eastAsia="Tahoma" w:hAnsiTheme="majorHAnsi" w:cstheme="majorHAnsi"/>
        </w:rPr>
        <w:t xml:space="preserve">   NO.</w:t>
      </w:r>
      <w:bookmarkStart w:id="15" w:name="_GoBack"/>
      <w:bookmarkEnd w:id="15"/>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pStyle w:val="Standard"/>
        <w:widowControl w:val="0"/>
        <w:tabs>
          <w:tab w:val="left" w:pos="454"/>
          <w:tab w:val="left" w:pos="1446"/>
        </w:tabs>
        <w:ind w:left="454"/>
        <w:jc w:val="both"/>
        <w:rPr>
          <w:rFonts w:asciiTheme="majorHAnsi" w:hAnsiTheme="majorHAnsi" w:cstheme="majorHAnsi"/>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16" w:name="_Hlk529260074"/>
      <w:r w:rsidR="00306397">
        <w:rPr>
          <w:rFonts w:asciiTheme="majorHAnsi" w:hAnsiTheme="majorHAnsi" w:cstheme="majorHAnsi"/>
          <w:sz w:val="24"/>
          <w:szCs w:val="24"/>
        </w:rPr>
        <w:t>____________________________</w:t>
      </w:r>
      <w:bookmarkEnd w:id="16"/>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rsidSect="001B453B">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r>
      <w:r w:rsidRPr="00FA2E55">
        <w:rPr>
          <w:rFonts w:asciiTheme="majorHAnsi" w:eastAsia="Tahoma" w:hAnsiTheme="majorHAnsi" w:cs="Tahoma"/>
          <w:sz w:val="22"/>
          <w:szCs w:val="22"/>
        </w:rPr>
        <w:t xml:space="preserve"> </w:t>
      </w:r>
      <w:r w:rsidRPr="00FA2E55">
        <w:rPr>
          <w:rFonts w:asciiTheme="majorHAnsi" w:hAnsiTheme="majorHAnsi" w:cs="Tahoma"/>
        </w:rPr>
        <w:t>A pena di esclusione l’allegato 2</w:t>
      </w:r>
      <w:r w:rsidR="00FF12AC">
        <w:rPr>
          <w:rFonts w:asciiTheme="majorHAnsi" w:hAnsiTheme="majorHAnsi" w:cs="Tahoma"/>
        </w:rPr>
        <w:t>BIS</w:t>
      </w:r>
      <w:r w:rsidRPr="00FA2E55">
        <w:rPr>
          <w:rFonts w:asciiTheme="majorHAnsi" w:hAnsiTheme="majorHAnsi" w:cs="Tahoma"/>
        </w:rPr>
        <w:t xml:space="preserve"> deve essere presentato dal </w:t>
      </w:r>
      <w:r w:rsidRPr="00FA2E55">
        <w:rPr>
          <w:rFonts w:asciiTheme="majorHAnsi" w:hAnsiTheme="majorHAnsi" w:cs="Tahoma"/>
          <w:iCs/>
          <w:color w:val="000000"/>
        </w:rPr>
        <w:t xml:space="preserve">Legale Rappresentante </w:t>
      </w:r>
      <w:r w:rsidRPr="00FA2E55">
        <w:rPr>
          <w:rFonts w:asciiTheme="majorHAnsi" w:hAnsiTheme="majorHAnsi" w:cs="Tahoma"/>
          <w:color w:val="000000"/>
        </w:rPr>
        <w:t>o suo Procuratore.</w:t>
      </w:r>
    </w:p>
  </w:footnote>
  <w:footnote w:id="2">
    <w:p w:rsidR="00CF6B4F" w:rsidRPr="00FA2E55" w:rsidRDefault="004A5C0D" w:rsidP="00FA2E55">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6B20B8" w:rsidRPr="00FA2E55" w:rsidRDefault="006B20B8" w:rsidP="006B20B8">
      <w:pPr>
        <w:pStyle w:val="Footnote"/>
        <w:ind w:left="0" w:firstLine="0"/>
        <w:jc w:val="both"/>
        <w:rPr>
          <w:rFonts w:asciiTheme="majorHAnsi" w:hAnsiTheme="majorHAnsi" w:cstheme="majorHAnsi"/>
          <w:sz w:val="18"/>
        </w:rPr>
      </w:pPr>
      <w:r w:rsidRPr="00FA2E55">
        <w:rPr>
          <w:rStyle w:val="Rimandonotaapidipagina"/>
          <w:rFonts w:asciiTheme="majorHAnsi" w:hAnsiTheme="majorHAnsi" w:cstheme="majorHAnsi"/>
          <w:sz w:val="18"/>
        </w:rPr>
        <w:footnoteRef/>
      </w:r>
      <w:r w:rsidRPr="00FA2E55">
        <w:rPr>
          <w:rFonts w:asciiTheme="majorHAnsi" w:hAnsiTheme="majorHAnsi" w:cstheme="majorHAnsi"/>
          <w:sz w:val="18"/>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6B20B8" w:rsidRDefault="006B20B8" w:rsidP="006B20B8">
      <w:pPr>
        <w:pStyle w:val="Footnote"/>
        <w:rPr>
          <w:rFonts w:ascii="Garamond" w:hAnsi="Garamond"/>
        </w:rPr>
      </w:pPr>
    </w:p>
  </w:footnote>
  <w:footnote w:id="4">
    <w:p w:rsidR="006B20B8" w:rsidRPr="002B16CB" w:rsidRDefault="006B20B8" w:rsidP="006B20B8">
      <w:pPr>
        <w:pStyle w:val="Testonotaapidipagina"/>
        <w:rPr>
          <w:rFonts w:asciiTheme="majorHAnsi" w:hAnsiTheme="majorHAnsi" w:cstheme="majorHAnsi"/>
        </w:rPr>
      </w:pPr>
      <w:r w:rsidRPr="002B16CB">
        <w:rPr>
          <w:rStyle w:val="Rimandonotaapidipagina"/>
          <w:rFonts w:asciiTheme="majorHAnsi" w:hAnsiTheme="majorHAnsi" w:cstheme="majorHAnsi"/>
        </w:rPr>
        <w:footnoteRef/>
      </w:r>
      <w:r w:rsidRPr="002B16CB">
        <w:rPr>
          <w:rFonts w:asciiTheme="majorHAnsi" w:hAnsiTheme="majorHAnsi" w:cstheme="majorHAnsi"/>
        </w:rPr>
        <w:t xml:space="preserve"> La presente dichiarazione può essere presentata anche singolarmente</w:t>
      </w:r>
      <w:r>
        <w:rPr>
          <w:rFonts w:asciiTheme="majorHAnsi" w:hAnsiTheme="majorHAnsi" w:cstheme="majorHAnsi"/>
        </w:rPr>
        <w:t xml:space="preserve"> da ciascuno </w:t>
      </w:r>
      <w:r w:rsidRPr="002B16CB">
        <w:rPr>
          <w:rFonts w:asciiTheme="majorHAnsi" w:hAnsiTheme="majorHAnsi" w:cstheme="majorHAnsi"/>
        </w:rPr>
        <w:t>dei soggetti indicati al comma 3 dell’art. 80 del Codice.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7AE2646"/>
    <w:multiLevelType w:val="hybridMultilevel"/>
    <w:tmpl w:val="2B467ABA"/>
    <w:lvl w:ilvl="0" w:tplc="C28ADB2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88E3A33"/>
    <w:multiLevelType w:val="hybridMultilevel"/>
    <w:tmpl w:val="FA08870E"/>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3" w15:restartNumberingAfterBreak="0">
    <w:nsid w:val="1E042EF2"/>
    <w:multiLevelType w:val="hybridMultilevel"/>
    <w:tmpl w:val="D3C8191A"/>
    <w:lvl w:ilvl="0" w:tplc="4C3E46DC">
      <w:start w:val="1"/>
      <w:numFmt w:val="lowerRoman"/>
      <w:lvlText w:val="%1."/>
      <w:lvlJc w:val="left"/>
      <w:pPr>
        <w:ind w:left="1174" w:hanging="720"/>
      </w:pPr>
      <w:rPr>
        <w:rFonts w:hint="default"/>
        <w:b/>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4" w15:restartNumberingAfterBreak="0">
    <w:nsid w:val="1EE04022"/>
    <w:multiLevelType w:val="hybridMultilevel"/>
    <w:tmpl w:val="3ED4CEB6"/>
    <w:lvl w:ilvl="0" w:tplc="0410000F">
      <w:start w:val="1"/>
      <w:numFmt w:val="decimal"/>
      <w:lvlText w:val="%1."/>
      <w:lvlJc w:val="left"/>
      <w:pPr>
        <w:ind w:left="2280" w:hanging="360"/>
      </w:pPr>
    </w:lvl>
    <w:lvl w:ilvl="1" w:tplc="04100019" w:tentative="1">
      <w:start w:val="1"/>
      <w:numFmt w:val="lowerLetter"/>
      <w:lvlText w:val="%2."/>
      <w:lvlJc w:val="left"/>
      <w:pPr>
        <w:ind w:left="3000" w:hanging="360"/>
      </w:pPr>
    </w:lvl>
    <w:lvl w:ilvl="2" w:tplc="0410001B" w:tentative="1">
      <w:start w:val="1"/>
      <w:numFmt w:val="lowerRoman"/>
      <w:lvlText w:val="%3."/>
      <w:lvlJc w:val="right"/>
      <w:pPr>
        <w:ind w:left="3720" w:hanging="180"/>
      </w:pPr>
    </w:lvl>
    <w:lvl w:ilvl="3" w:tplc="0410000F" w:tentative="1">
      <w:start w:val="1"/>
      <w:numFmt w:val="decimal"/>
      <w:lvlText w:val="%4."/>
      <w:lvlJc w:val="left"/>
      <w:pPr>
        <w:ind w:left="4440" w:hanging="360"/>
      </w:pPr>
    </w:lvl>
    <w:lvl w:ilvl="4" w:tplc="04100019" w:tentative="1">
      <w:start w:val="1"/>
      <w:numFmt w:val="lowerLetter"/>
      <w:lvlText w:val="%5."/>
      <w:lvlJc w:val="left"/>
      <w:pPr>
        <w:ind w:left="5160" w:hanging="360"/>
      </w:pPr>
    </w:lvl>
    <w:lvl w:ilvl="5" w:tplc="0410001B" w:tentative="1">
      <w:start w:val="1"/>
      <w:numFmt w:val="lowerRoman"/>
      <w:lvlText w:val="%6."/>
      <w:lvlJc w:val="right"/>
      <w:pPr>
        <w:ind w:left="5880" w:hanging="180"/>
      </w:pPr>
    </w:lvl>
    <w:lvl w:ilvl="6" w:tplc="0410000F" w:tentative="1">
      <w:start w:val="1"/>
      <w:numFmt w:val="decimal"/>
      <w:lvlText w:val="%7."/>
      <w:lvlJc w:val="left"/>
      <w:pPr>
        <w:ind w:left="6600" w:hanging="360"/>
      </w:pPr>
    </w:lvl>
    <w:lvl w:ilvl="7" w:tplc="04100019" w:tentative="1">
      <w:start w:val="1"/>
      <w:numFmt w:val="lowerLetter"/>
      <w:lvlText w:val="%8."/>
      <w:lvlJc w:val="left"/>
      <w:pPr>
        <w:ind w:left="7320" w:hanging="360"/>
      </w:pPr>
    </w:lvl>
    <w:lvl w:ilvl="8" w:tplc="0410001B" w:tentative="1">
      <w:start w:val="1"/>
      <w:numFmt w:val="lowerRoman"/>
      <w:lvlText w:val="%9."/>
      <w:lvlJc w:val="right"/>
      <w:pPr>
        <w:ind w:left="8040" w:hanging="180"/>
      </w:pPr>
    </w:lvl>
  </w:abstractNum>
  <w:abstractNum w:abstractNumId="5"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6"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7"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15:restartNumberingAfterBreak="0">
    <w:nsid w:val="3EE21F18"/>
    <w:multiLevelType w:val="multilevel"/>
    <w:tmpl w:val="28A80D36"/>
    <w:lvl w:ilvl="0">
      <w:numFmt w:val="bullet"/>
      <w:lvlText w:val="•"/>
      <w:lvlJc w:val="left"/>
      <w:pPr>
        <w:ind w:left="6031"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9"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11" w15:restartNumberingAfterBreak="0">
    <w:nsid w:val="68F437B0"/>
    <w:multiLevelType w:val="hybridMultilevel"/>
    <w:tmpl w:val="402666B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2" w15:restartNumberingAfterBreak="0">
    <w:nsid w:val="6A7C5768"/>
    <w:multiLevelType w:val="hybridMultilevel"/>
    <w:tmpl w:val="06FAE8CA"/>
    <w:lvl w:ilvl="0" w:tplc="04100001">
      <w:start w:val="1"/>
      <w:numFmt w:val="bullet"/>
      <w:lvlText w:val=""/>
      <w:lvlJc w:val="left"/>
      <w:pPr>
        <w:ind w:left="2280" w:hanging="360"/>
      </w:pPr>
      <w:rPr>
        <w:rFonts w:ascii="Symbol" w:hAnsi="Symbol" w:hint="default"/>
      </w:rPr>
    </w:lvl>
    <w:lvl w:ilvl="1" w:tplc="04100003" w:tentative="1">
      <w:start w:val="1"/>
      <w:numFmt w:val="bullet"/>
      <w:lvlText w:val="o"/>
      <w:lvlJc w:val="left"/>
      <w:pPr>
        <w:ind w:left="3000" w:hanging="360"/>
      </w:pPr>
      <w:rPr>
        <w:rFonts w:ascii="Courier New" w:hAnsi="Courier New" w:cs="Courier New" w:hint="default"/>
      </w:rPr>
    </w:lvl>
    <w:lvl w:ilvl="2" w:tplc="04100005" w:tentative="1">
      <w:start w:val="1"/>
      <w:numFmt w:val="bullet"/>
      <w:lvlText w:val=""/>
      <w:lvlJc w:val="left"/>
      <w:pPr>
        <w:ind w:left="3720" w:hanging="360"/>
      </w:pPr>
      <w:rPr>
        <w:rFonts w:ascii="Wingdings" w:hAnsi="Wingdings" w:hint="default"/>
      </w:rPr>
    </w:lvl>
    <w:lvl w:ilvl="3" w:tplc="04100001" w:tentative="1">
      <w:start w:val="1"/>
      <w:numFmt w:val="bullet"/>
      <w:lvlText w:val=""/>
      <w:lvlJc w:val="left"/>
      <w:pPr>
        <w:ind w:left="4440" w:hanging="360"/>
      </w:pPr>
      <w:rPr>
        <w:rFonts w:ascii="Symbol" w:hAnsi="Symbol" w:hint="default"/>
      </w:rPr>
    </w:lvl>
    <w:lvl w:ilvl="4" w:tplc="04100003" w:tentative="1">
      <w:start w:val="1"/>
      <w:numFmt w:val="bullet"/>
      <w:lvlText w:val="o"/>
      <w:lvlJc w:val="left"/>
      <w:pPr>
        <w:ind w:left="5160" w:hanging="360"/>
      </w:pPr>
      <w:rPr>
        <w:rFonts w:ascii="Courier New" w:hAnsi="Courier New" w:cs="Courier New" w:hint="default"/>
      </w:rPr>
    </w:lvl>
    <w:lvl w:ilvl="5" w:tplc="04100005" w:tentative="1">
      <w:start w:val="1"/>
      <w:numFmt w:val="bullet"/>
      <w:lvlText w:val=""/>
      <w:lvlJc w:val="left"/>
      <w:pPr>
        <w:ind w:left="5880" w:hanging="360"/>
      </w:pPr>
      <w:rPr>
        <w:rFonts w:ascii="Wingdings" w:hAnsi="Wingdings" w:hint="default"/>
      </w:rPr>
    </w:lvl>
    <w:lvl w:ilvl="6" w:tplc="04100001" w:tentative="1">
      <w:start w:val="1"/>
      <w:numFmt w:val="bullet"/>
      <w:lvlText w:val=""/>
      <w:lvlJc w:val="left"/>
      <w:pPr>
        <w:ind w:left="6600" w:hanging="360"/>
      </w:pPr>
      <w:rPr>
        <w:rFonts w:ascii="Symbol" w:hAnsi="Symbol" w:hint="default"/>
      </w:rPr>
    </w:lvl>
    <w:lvl w:ilvl="7" w:tplc="04100003" w:tentative="1">
      <w:start w:val="1"/>
      <w:numFmt w:val="bullet"/>
      <w:lvlText w:val="o"/>
      <w:lvlJc w:val="left"/>
      <w:pPr>
        <w:ind w:left="7320" w:hanging="360"/>
      </w:pPr>
      <w:rPr>
        <w:rFonts w:ascii="Courier New" w:hAnsi="Courier New" w:cs="Courier New" w:hint="default"/>
      </w:rPr>
    </w:lvl>
    <w:lvl w:ilvl="8" w:tplc="04100005" w:tentative="1">
      <w:start w:val="1"/>
      <w:numFmt w:val="bullet"/>
      <w:lvlText w:val=""/>
      <w:lvlJc w:val="left"/>
      <w:pPr>
        <w:ind w:left="8040" w:hanging="360"/>
      </w:pPr>
      <w:rPr>
        <w:rFonts w:ascii="Wingdings" w:hAnsi="Wingdings" w:hint="default"/>
      </w:rPr>
    </w:lvl>
  </w:abstractNum>
  <w:abstractNum w:abstractNumId="13"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9"/>
  </w:num>
  <w:num w:numId="2">
    <w:abstractNumId w:val="13"/>
  </w:num>
  <w:num w:numId="3">
    <w:abstractNumId w:val="7"/>
  </w:num>
  <w:num w:numId="4">
    <w:abstractNumId w:val="8"/>
  </w:num>
  <w:num w:numId="5">
    <w:abstractNumId w:val="6"/>
  </w:num>
  <w:num w:numId="6">
    <w:abstractNumId w:val="10"/>
  </w:num>
  <w:num w:numId="7">
    <w:abstractNumId w:val="5"/>
  </w:num>
  <w:num w:numId="8">
    <w:abstractNumId w:val="1"/>
  </w:num>
  <w:num w:numId="9">
    <w:abstractNumId w:val="4"/>
  </w:num>
  <w:num w:numId="10">
    <w:abstractNumId w:val="12"/>
  </w:num>
  <w:num w:numId="11">
    <w:abstractNumId w:val="11"/>
  </w:num>
  <w:num w:numId="12">
    <w:abstractNumId w:val="2"/>
  </w:num>
  <w:num w:numId="13">
    <w:abstractNumId w:val="3"/>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91011"/>
    <w:rsid w:val="000A1BAE"/>
    <w:rsid w:val="000A74D4"/>
    <w:rsid w:val="000F07AE"/>
    <w:rsid w:val="00144610"/>
    <w:rsid w:val="0015468F"/>
    <w:rsid w:val="001B453B"/>
    <w:rsid w:val="00211263"/>
    <w:rsid w:val="002A2F7D"/>
    <w:rsid w:val="002B16CB"/>
    <w:rsid w:val="002F288E"/>
    <w:rsid w:val="00306397"/>
    <w:rsid w:val="00322049"/>
    <w:rsid w:val="0034687B"/>
    <w:rsid w:val="00356853"/>
    <w:rsid w:val="0037406F"/>
    <w:rsid w:val="003A3044"/>
    <w:rsid w:val="003C6766"/>
    <w:rsid w:val="003D04B2"/>
    <w:rsid w:val="003F2310"/>
    <w:rsid w:val="00457314"/>
    <w:rsid w:val="004A5C0D"/>
    <w:rsid w:val="004B67EA"/>
    <w:rsid w:val="004B7853"/>
    <w:rsid w:val="005356FF"/>
    <w:rsid w:val="00545226"/>
    <w:rsid w:val="0055250E"/>
    <w:rsid w:val="00566901"/>
    <w:rsid w:val="005B7DC4"/>
    <w:rsid w:val="00685269"/>
    <w:rsid w:val="00693BF8"/>
    <w:rsid w:val="006963B7"/>
    <w:rsid w:val="006B20B8"/>
    <w:rsid w:val="006B3ADA"/>
    <w:rsid w:val="00725212"/>
    <w:rsid w:val="00732D4B"/>
    <w:rsid w:val="00757A4D"/>
    <w:rsid w:val="007608E8"/>
    <w:rsid w:val="007A461E"/>
    <w:rsid w:val="00820572"/>
    <w:rsid w:val="008630C7"/>
    <w:rsid w:val="00865002"/>
    <w:rsid w:val="008A377F"/>
    <w:rsid w:val="008A4736"/>
    <w:rsid w:val="008F391D"/>
    <w:rsid w:val="00917591"/>
    <w:rsid w:val="00975B4C"/>
    <w:rsid w:val="009F0BA5"/>
    <w:rsid w:val="009F5919"/>
    <w:rsid w:val="00A1143C"/>
    <w:rsid w:val="00AC49E4"/>
    <w:rsid w:val="00AC4A47"/>
    <w:rsid w:val="00AC659A"/>
    <w:rsid w:val="00AD292B"/>
    <w:rsid w:val="00B06555"/>
    <w:rsid w:val="00B22C1A"/>
    <w:rsid w:val="00B2546F"/>
    <w:rsid w:val="00B35EA2"/>
    <w:rsid w:val="00B50BEC"/>
    <w:rsid w:val="00B56141"/>
    <w:rsid w:val="00BF15F8"/>
    <w:rsid w:val="00C01F9A"/>
    <w:rsid w:val="00C260E1"/>
    <w:rsid w:val="00C53D46"/>
    <w:rsid w:val="00C766A0"/>
    <w:rsid w:val="00CA25CF"/>
    <w:rsid w:val="00CF6B4F"/>
    <w:rsid w:val="00D373AD"/>
    <w:rsid w:val="00E039D9"/>
    <w:rsid w:val="00E44293"/>
    <w:rsid w:val="00E91B03"/>
    <w:rsid w:val="00EA4926"/>
    <w:rsid w:val="00EB2E11"/>
    <w:rsid w:val="00EF6748"/>
    <w:rsid w:val="00F53E70"/>
    <w:rsid w:val="00F932C1"/>
    <w:rsid w:val="00FA124F"/>
    <w:rsid w:val="00FA2E55"/>
    <w:rsid w:val="00FA3B81"/>
    <w:rsid w:val="00FB2F00"/>
    <w:rsid w:val="00FB6FB6"/>
    <w:rsid w:val="00FF12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21E30"/>
  <w15:docId w15:val="{80C0FC08-402F-4C06-A070-38E8E2B90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6963B7"/>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 w:type="character" w:customStyle="1" w:styleId="Menzionenonrisolta1">
    <w:name w:val="Menzione non risolta1"/>
    <w:basedOn w:val="Carpredefinitoparagrafo"/>
    <w:uiPriority w:val="99"/>
    <w:semiHidden/>
    <w:unhideWhenUsed/>
    <w:rsid w:val="008A4736"/>
    <w:rPr>
      <w:color w:val="605E5C"/>
      <w:shd w:val="clear" w:color="auto" w:fill="E1DFDD"/>
    </w:rPr>
  </w:style>
  <w:style w:type="character" w:customStyle="1" w:styleId="Titolo7Carattere">
    <w:name w:val="Titolo 7 Carattere"/>
    <w:basedOn w:val="Carpredefinitoparagrafo"/>
    <w:link w:val="Titolo7"/>
    <w:uiPriority w:val="99"/>
    <w:semiHidden/>
    <w:rsid w:val="006963B7"/>
    <w:rPr>
      <w:rFonts w:ascii="Calibri" w:hAnsi="Calibri"/>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codicepenale.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codicepenale.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616C8-1F39-4E5F-9C6C-4C58477D5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7</Pages>
  <Words>2399</Words>
  <Characters>13678</Characters>
  <Application>Microsoft Office Word</Application>
  <DocSecurity>0</DocSecurity>
  <Lines>113</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59</cp:revision>
  <cp:lastPrinted>2018-12-07T12:02:00Z</cp:lastPrinted>
  <dcterms:created xsi:type="dcterms:W3CDTF">2018-11-05T12:51:00Z</dcterms:created>
  <dcterms:modified xsi:type="dcterms:W3CDTF">2019-04-10T08:27:00Z</dcterms:modified>
</cp:coreProperties>
</file>